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312" w:rsidRPr="00706FAB" w:rsidRDefault="000A1312">
      <w:pPr>
        <w:jc w:val="right"/>
        <w:rPr>
          <w:rFonts w:asciiTheme="majorHAnsi" w:hAnsiTheme="majorHAnsi" w:cstheme="majorHAnsi"/>
          <w:sz w:val="22"/>
        </w:rPr>
      </w:pPr>
    </w:p>
    <w:p w:rsidR="000A1312" w:rsidRPr="00706FAB" w:rsidRDefault="00AC599E" w:rsidP="004A658A">
      <w:pPr>
        <w:pStyle w:val="Heading1"/>
        <w:rPr>
          <w:rFonts w:asciiTheme="majorHAnsi" w:hAnsiTheme="majorHAnsi" w:cstheme="majorHAnsi"/>
          <w:sz w:val="32"/>
        </w:rPr>
      </w:pPr>
      <w:r w:rsidRPr="00706FAB">
        <w:rPr>
          <w:rFonts w:asciiTheme="majorHAnsi" w:hAnsiTheme="majorHAnsi" w:cstheme="majorHAnsi"/>
          <w:noProof/>
          <w:sz w:val="32"/>
          <w:lang w:val="en-US"/>
        </w:rPr>
        <w:drawing>
          <wp:anchor distT="0" distB="0" distL="114300" distR="114300" simplePos="0" relativeHeight="251659264" behindDoc="0" locked="0" layoutInCell="1" allowOverlap="1">
            <wp:simplePos x="0" y="0"/>
            <wp:positionH relativeFrom="column">
              <wp:posOffset>6172200</wp:posOffset>
            </wp:positionH>
            <wp:positionV relativeFrom="paragraph">
              <wp:posOffset>296545</wp:posOffset>
            </wp:positionV>
            <wp:extent cx="800100" cy="558800"/>
            <wp:effectExtent l="0" t="0" r="0" b="0"/>
            <wp:wrapThrough wrapText="bothSides">
              <wp:wrapPolygon edited="0">
                <wp:start x="0" y="0"/>
                <wp:lineTo x="0" y="20618"/>
                <wp:lineTo x="21257" y="20618"/>
                <wp:lineTo x="21257" y="0"/>
                <wp:lineTo x="0" y="0"/>
              </wp:wrapPolygon>
            </wp:wrapThrough>
            <wp:docPr id="1" name="Picture 1"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anchor>
        </w:drawing>
      </w:r>
      <w:r w:rsidRPr="00706FAB">
        <w:rPr>
          <w:rFonts w:asciiTheme="majorHAnsi" w:hAnsiTheme="majorHAnsi" w:cstheme="majorHAnsi"/>
          <w:sz w:val="32"/>
        </w:rPr>
        <w:t xml:space="preserve">CSSA </w:t>
      </w:r>
      <w:r w:rsidR="009C74BC" w:rsidRPr="00706FAB">
        <w:rPr>
          <w:rFonts w:asciiTheme="majorHAnsi" w:hAnsiTheme="majorHAnsi" w:cstheme="majorHAnsi"/>
          <w:sz w:val="32"/>
        </w:rPr>
        <w:t>Prim</w:t>
      </w:r>
      <w:r w:rsidRPr="00706FAB">
        <w:rPr>
          <w:rFonts w:asciiTheme="majorHAnsi" w:hAnsiTheme="majorHAnsi" w:cstheme="majorHAnsi"/>
          <w:sz w:val="32"/>
        </w:rPr>
        <w:t>ary</w:t>
      </w:r>
      <w:r w:rsidR="000A1312" w:rsidRPr="00706FAB">
        <w:rPr>
          <w:rFonts w:asciiTheme="majorHAnsi" w:hAnsiTheme="majorHAnsi" w:cstheme="majorHAnsi"/>
          <w:sz w:val="32"/>
        </w:rPr>
        <w:t xml:space="preserve"> Cricket</w:t>
      </w:r>
      <w:r w:rsidRPr="00706FAB">
        <w:rPr>
          <w:rFonts w:asciiTheme="majorHAnsi" w:hAnsiTheme="majorHAnsi" w:cstheme="majorHAnsi"/>
          <w:sz w:val="32"/>
        </w:rPr>
        <w:t xml:space="preserve"> KO</w:t>
      </w:r>
      <w:r w:rsidR="00AE0826" w:rsidRPr="00706FAB">
        <w:rPr>
          <w:rFonts w:asciiTheme="majorHAnsi" w:hAnsiTheme="majorHAnsi" w:cstheme="majorHAnsi"/>
          <w:sz w:val="32"/>
        </w:rPr>
        <w:t xml:space="preserve"> - Risk Assessment</w:t>
      </w:r>
      <w:r w:rsidRPr="00706FAB">
        <w:rPr>
          <w:rFonts w:asciiTheme="majorHAnsi" w:hAnsiTheme="majorHAnsi" w:cstheme="majorHAnsi"/>
          <w:sz w:val="32"/>
        </w:rPr>
        <w:t xml:space="preserve"> Checklist </w:t>
      </w:r>
    </w:p>
    <w:p w:rsidR="004A658A" w:rsidRPr="00706FAB" w:rsidRDefault="004A658A" w:rsidP="004A658A">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4A658A" w:rsidRPr="00706FAB">
        <w:trPr>
          <w:trHeight w:val="493"/>
        </w:trPr>
        <w:tc>
          <w:tcPr>
            <w:tcW w:w="1980" w:type="dxa"/>
            <w:shd w:val="clear" w:color="auto" w:fill="999999"/>
            <w:vAlign w:val="center"/>
          </w:tcPr>
          <w:p w:rsidR="004A658A" w:rsidRPr="00706FAB" w:rsidRDefault="004A658A">
            <w:pPr>
              <w:rPr>
                <w:rFonts w:asciiTheme="majorHAnsi" w:hAnsiTheme="majorHAnsi" w:cstheme="majorHAnsi"/>
                <w:color w:val="FFFFFF"/>
                <w:sz w:val="14"/>
              </w:rPr>
            </w:pPr>
            <w:r w:rsidRPr="00706FAB">
              <w:rPr>
                <w:rFonts w:asciiTheme="majorHAnsi" w:hAnsiTheme="majorHAnsi" w:cstheme="majorHAnsi"/>
                <w:color w:val="FFFFFF"/>
                <w:sz w:val="14"/>
              </w:rPr>
              <w:t>CSSA Championships</w:t>
            </w:r>
          </w:p>
        </w:tc>
        <w:tc>
          <w:tcPr>
            <w:tcW w:w="3364" w:type="dxa"/>
            <w:vAlign w:val="center"/>
          </w:tcPr>
          <w:p w:rsidR="004A658A" w:rsidRPr="00706FAB" w:rsidRDefault="004A658A" w:rsidP="009C74BC">
            <w:pPr>
              <w:pStyle w:val="Heading2"/>
              <w:rPr>
                <w:rFonts w:asciiTheme="majorHAnsi" w:hAnsiTheme="majorHAnsi" w:cstheme="majorHAnsi"/>
                <w:bCs w:val="0"/>
                <w:sz w:val="16"/>
                <w:u w:val="none"/>
              </w:rPr>
            </w:pPr>
            <w:r w:rsidRPr="00706FAB">
              <w:rPr>
                <w:rFonts w:asciiTheme="majorHAnsi" w:hAnsiTheme="majorHAnsi" w:cstheme="majorHAnsi"/>
                <w:bCs w:val="0"/>
                <w:sz w:val="16"/>
                <w:u w:val="none"/>
              </w:rPr>
              <w:t xml:space="preserve">CSSA </w:t>
            </w:r>
            <w:r w:rsidR="009C74BC" w:rsidRPr="00706FAB">
              <w:rPr>
                <w:rFonts w:asciiTheme="majorHAnsi" w:hAnsiTheme="majorHAnsi" w:cstheme="majorHAnsi"/>
                <w:bCs w:val="0"/>
                <w:sz w:val="16"/>
                <w:u w:val="none"/>
              </w:rPr>
              <w:t>Primary</w:t>
            </w:r>
            <w:r w:rsidR="000A1312" w:rsidRPr="00706FAB">
              <w:rPr>
                <w:rFonts w:asciiTheme="majorHAnsi" w:hAnsiTheme="majorHAnsi" w:cstheme="majorHAnsi"/>
                <w:bCs w:val="0"/>
                <w:sz w:val="16"/>
                <w:u w:val="none"/>
              </w:rPr>
              <w:t xml:space="preserve"> Boys Cricket </w:t>
            </w:r>
            <w:r w:rsidR="00AC599E" w:rsidRPr="00706FAB">
              <w:rPr>
                <w:rFonts w:asciiTheme="majorHAnsi" w:hAnsiTheme="majorHAnsi" w:cstheme="majorHAnsi"/>
                <w:bCs w:val="0"/>
                <w:sz w:val="16"/>
                <w:u w:val="none"/>
              </w:rPr>
              <w:t xml:space="preserve">KO </w:t>
            </w:r>
            <w:r w:rsidR="001C06DE" w:rsidRPr="00706FAB">
              <w:rPr>
                <w:rFonts w:asciiTheme="majorHAnsi" w:hAnsiTheme="majorHAnsi" w:cstheme="majorHAnsi"/>
                <w:bCs w:val="0"/>
                <w:sz w:val="16"/>
                <w:u w:val="none"/>
              </w:rPr>
              <w:t>Competition</w:t>
            </w:r>
          </w:p>
        </w:tc>
        <w:tc>
          <w:tcPr>
            <w:tcW w:w="236" w:type="dxa"/>
          </w:tcPr>
          <w:p w:rsidR="004A658A" w:rsidRPr="00706FAB" w:rsidRDefault="004A658A">
            <w:pPr>
              <w:rPr>
                <w:rFonts w:asciiTheme="majorHAnsi" w:hAnsiTheme="majorHAnsi" w:cstheme="majorHAnsi"/>
                <w:color w:val="FFFFFF"/>
                <w:sz w:val="14"/>
              </w:rPr>
            </w:pPr>
          </w:p>
        </w:tc>
        <w:tc>
          <w:tcPr>
            <w:tcW w:w="1440" w:type="dxa"/>
            <w:shd w:val="clear" w:color="auto" w:fill="999999"/>
            <w:vAlign w:val="center"/>
          </w:tcPr>
          <w:p w:rsidR="004A658A" w:rsidRPr="00706FAB" w:rsidRDefault="004A658A">
            <w:pPr>
              <w:rPr>
                <w:rFonts w:asciiTheme="majorHAnsi" w:hAnsiTheme="majorHAnsi" w:cstheme="majorHAnsi"/>
                <w:color w:val="FFFFFF"/>
                <w:sz w:val="14"/>
              </w:rPr>
            </w:pPr>
            <w:r w:rsidRPr="00706FAB">
              <w:rPr>
                <w:rFonts w:asciiTheme="majorHAnsi" w:hAnsiTheme="majorHAnsi" w:cstheme="majorHAnsi"/>
                <w:color w:val="FFFFFF"/>
                <w:sz w:val="14"/>
              </w:rPr>
              <w:t>Assessment Date</w:t>
            </w:r>
          </w:p>
        </w:tc>
        <w:tc>
          <w:tcPr>
            <w:tcW w:w="2340" w:type="dxa"/>
            <w:vAlign w:val="center"/>
          </w:tcPr>
          <w:p w:rsidR="004A658A" w:rsidRPr="00706FAB" w:rsidRDefault="004A658A">
            <w:pPr>
              <w:pStyle w:val="Heading2"/>
              <w:rPr>
                <w:rFonts w:asciiTheme="majorHAnsi" w:hAnsiTheme="majorHAnsi" w:cstheme="majorHAnsi"/>
                <w:bCs w:val="0"/>
                <w:sz w:val="16"/>
                <w:u w:val="none"/>
              </w:rPr>
            </w:pPr>
          </w:p>
        </w:tc>
      </w:tr>
      <w:tr w:rsidR="004A658A" w:rsidRPr="00706FAB">
        <w:trPr>
          <w:trHeight w:val="363"/>
        </w:trPr>
        <w:tc>
          <w:tcPr>
            <w:tcW w:w="1980" w:type="dxa"/>
            <w:shd w:val="clear" w:color="auto" w:fill="999999"/>
            <w:vAlign w:val="center"/>
          </w:tcPr>
          <w:p w:rsidR="004A658A" w:rsidRPr="00706FAB" w:rsidRDefault="004A658A">
            <w:pPr>
              <w:rPr>
                <w:rFonts w:asciiTheme="majorHAnsi" w:hAnsiTheme="majorHAnsi" w:cstheme="majorHAnsi"/>
                <w:color w:val="FFFFFF"/>
                <w:sz w:val="14"/>
              </w:rPr>
            </w:pPr>
            <w:r w:rsidRPr="00706FAB">
              <w:rPr>
                <w:rFonts w:asciiTheme="majorHAnsi" w:hAnsiTheme="majorHAnsi" w:cstheme="majorHAnsi"/>
                <w:color w:val="FFFFFF"/>
                <w:sz w:val="14"/>
              </w:rPr>
              <w:t xml:space="preserve">Assessed By </w:t>
            </w:r>
          </w:p>
        </w:tc>
        <w:tc>
          <w:tcPr>
            <w:tcW w:w="3364" w:type="dxa"/>
            <w:vAlign w:val="center"/>
          </w:tcPr>
          <w:p w:rsidR="004A658A" w:rsidRPr="00706FAB" w:rsidRDefault="004A658A">
            <w:pPr>
              <w:rPr>
                <w:rFonts w:asciiTheme="majorHAnsi" w:hAnsiTheme="majorHAnsi" w:cstheme="majorHAnsi"/>
                <w:b/>
                <w:sz w:val="16"/>
              </w:rPr>
            </w:pPr>
            <w:r w:rsidRPr="00706FAB">
              <w:rPr>
                <w:rFonts w:asciiTheme="majorHAnsi" w:hAnsiTheme="majorHAnsi" w:cstheme="majorHAnsi"/>
                <w:b/>
                <w:sz w:val="16"/>
              </w:rPr>
              <w:t>Linda Heslehurst</w:t>
            </w:r>
          </w:p>
        </w:tc>
        <w:tc>
          <w:tcPr>
            <w:tcW w:w="236" w:type="dxa"/>
          </w:tcPr>
          <w:p w:rsidR="004A658A" w:rsidRPr="00706FAB" w:rsidRDefault="004A658A">
            <w:pPr>
              <w:rPr>
                <w:rFonts w:asciiTheme="majorHAnsi" w:hAnsiTheme="majorHAnsi" w:cstheme="majorHAnsi"/>
                <w:color w:val="FFFFFF"/>
                <w:sz w:val="14"/>
              </w:rPr>
            </w:pPr>
          </w:p>
        </w:tc>
        <w:tc>
          <w:tcPr>
            <w:tcW w:w="1440" w:type="dxa"/>
            <w:shd w:val="clear" w:color="auto" w:fill="999999"/>
            <w:vAlign w:val="center"/>
          </w:tcPr>
          <w:p w:rsidR="004A658A" w:rsidRPr="00706FAB" w:rsidRDefault="004A658A">
            <w:pPr>
              <w:rPr>
                <w:rFonts w:asciiTheme="majorHAnsi" w:hAnsiTheme="majorHAnsi" w:cstheme="majorHAnsi"/>
                <w:color w:val="FFFFFF"/>
                <w:sz w:val="14"/>
              </w:rPr>
            </w:pPr>
            <w:r w:rsidRPr="00706FAB">
              <w:rPr>
                <w:rFonts w:asciiTheme="majorHAnsi" w:hAnsiTheme="majorHAnsi" w:cstheme="majorHAnsi"/>
                <w:color w:val="FFFFFF"/>
                <w:sz w:val="14"/>
              </w:rPr>
              <w:t>Approved By</w:t>
            </w:r>
          </w:p>
        </w:tc>
        <w:tc>
          <w:tcPr>
            <w:tcW w:w="2340" w:type="dxa"/>
            <w:vAlign w:val="center"/>
          </w:tcPr>
          <w:p w:rsidR="004A658A" w:rsidRPr="00706FAB" w:rsidRDefault="004A658A">
            <w:pPr>
              <w:pStyle w:val="Heading3"/>
              <w:rPr>
                <w:rFonts w:asciiTheme="majorHAnsi" w:hAnsiTheme="majorHAnsi" w:cstheme="majorHAnsi"/>
              </w:rPr>
            </w:pPr>
          </w:p>
        </w:tc>
      </w:tr>
    </w:tbl>
    <w:p w:rsidR="004A658A" w:rsidRPr="00706FAB" w:rsidRDefault="004A658A">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4A658A" w:rsidRPr="00706FAB">
        <w:trPr>
          <w:trHeight w:val="363"/>
        </w:trPr>
        <w:tc>
          <w:tcPr>
            <w:tcW w:w="1980" w:type="dxa"/>
            <w:vMerge w:val="restart"/>
            <w:shd w:val="clear" w:color="auto" w:fill="999999"/>
            <w:vAlign w:val="center"/>
          </w:tcPr>
          <w:p w:rsidR="004A658A" w:rsidRPr="00706FAB" w:rsidRDefault="004A658A">
            <w:pPr>
              <w:rPr>
                <w:rFonts w:asciiTheme="majorHAnsi" w:hAnsiTheme="majorHAnsi" w:cstheme="majorHAnsi"/>
                <w:color w:val="FFFFFF"/>
                <w:sz w:val="14"/>
              </w:rPr>
            </w:pPr>
            <w:r w:rsidRPr="00706FAB">
              <w:rPr>
                <w:rFonts w:asciiTheme="majorHAnsi" w:hAnsiTheme="majorHAnsi" w:cstheme="majorHAnsi"/>
                <w:color w:val="FFFFFF"/>
                <w:sz w:val="14"/>
              </w:rPr>
              <w:t xml:space="preserve">Locations  </w:t>
            </w:r>
          </w:p>
        </w:tc>
        <w:tc>
          <w:tcPr>
            <w:tcW w:w="3364" w:type="dxa"/>
            <w:vAlign w:val="center"/>
          </w:tcPr>
          <w:p w:rsidR="004A658A" w:rsidRPr="00706FAB" w:rsidRDefault="004A658A">
            <w:pPr>
              <w:rPr>
                <w:rFonts w:asciiTheme="majorHAnsi" w:hAnsiTheme="majorHAnsi" w:cstheme="majorHAnsi"/>
                <w:b/>
                <w:sz w:val="16"/>
              </w:rPr>
            </w:pPr>
            <w:r w:rsidRPr="00706FAB">
              <w:rPr>
                <w:rFonts w:asciiTheme="majorHAnsi" w:hAnsiTheme="majorHAnsi" w:cstheme="majorHAnsi"/>
                <w:b/>
                <w:sz w:val="16"/>
              </w:rPr>
              <w:t>TBC by schools entering competition</w:t>
            </w:r>
          </w:p>
        </w:tc>
        <w:tc>
          <w:tcPr>
            <w:tcW w:w="236" w:type="dxa"/>
          </w:tcPr>
          <w:p w:rsidR="004A658A" w:rsidRPr="00706FAB" w:rsidRDefault="004A658A">
            <w:pPr>
              <w:rPr>
                <w:rFonts w:asciiTheme="majorHAnsi" w:hAnsiTheme="majorHAnsi" w:cstheme="majorHAnsi"/>
                <w:bCs/>
                <w:color w:val="FFFFFF"/>
                <w:sz w:val="14"/>
              </w:rPr>
            </w:pPr>
          </w:p>
        </w:tc>
        <w:tc>
          <w:tcPr>
            <w:tcW w:w="1440" w:type="dxa"/>
            <w:vMerge w:val="restart"/>
            <w:shd w:val="clear" w:color="auto" w:fill="A0A0A0"/>
            <w:vAlign w:val="center"/>
          </w:tcPr>
          <w:p w:rsidR="004A658A" w:rsidRPr="00706FAB" w:rsidRDefault="004A658A">
            <w:pPr>
              <w:rPr>
                <w:rFonts w:asciiTheme="majorHAnsi" w:hAnsiTheme="majorHAnsi" w:cstheme="majorHAnsi"/>
                <w:bCs/>
                <w:color w:val="FFFFFF"/>
                <w:sz w:val="14"/>
              </w:rPr>
            </w:pPr>
            <w:r w:rsidRPr="00706FAB">
              <w:rPr>
                <w:rFonts w:asciiTheme="majorHAnsi" w:hAnsiTheme="majorHAnsi" w:cstheme="majorHAnsi"/>
                <w:bCs/>
                <w:color w:val="FFFFFF"/>
                <w:sz w:val="14"/>
              </w:rPr>
              <w:t>Activities</w:t>
            </w:r>
          </w:p>
        </w:tc>
        <w:tc>
          <w:tcPr>
            <w:tcW w:w="3780" w:type="dxa"/>
            <w:vAlign w:val="center"/>
          </w:tcPr>
          <w:p w:rsidR="004A658A" w:rsidRPr="00706FAB" w:rsidRDefault="004A658A" w:rsidP="009C74BC">
            <w:pPr>
              <w:rPr>
                <w:rFonts w:asciiTheme="majorHAnsi" w:hAnsiTheme="majorHAnsi" w:cstheme="majorHAnsi"/>
                <w:b/>
                <w:sz w:val="16"/>
              </w:rPr>
            </w:pPr>
            <w:r w:rsidRPr="00706FAB">
              <w:rPr>
                <w:rFonts w:asciiTheme="majorHAnsi" w:hAnsiTheme="majorHAnsi" w:cstheme="majorHAnsi"/>
                <w:b/>
                <w:sz w:val="16"/>
              </w:rPr>
              <w:t xml:space="preserve">20/20 Cricket </w:t>
            </w:r>
          </w:p>
        </w:tc>
      </w:tr>
      <w:tr w:rsidR="004A658A" w:rsidRPr="00706FAB">
        <w:trPr>
          <w:trHeight w:val="363"/>
        </w:trPr>
        <w:tc>
          <w:tcPr>
            <w:tcW w:w="1980" w:type="dxa"/>
            <w:vMerge/>
            <w:shd w:val="clear" w:color="auto" w:fill="999999"/>
            <w:vAlign w:val="center"/>
          </w:tcPr>
          <w:p w:rsidR="004A658A" w:rsidRPr="00706FAB" w:rsidRDefault="004A658A">
            <w:pPr>
              <w:rPr>
                <w:rFonts w:asciiTheme="majorHAnsi" w:hAnsiTheme="majorHAnsi" w:cstheme="majorHAnsi"/>
                <w:color w:val="FFFFFF"/>
                <w:sz w:val="14"/>
              </w:rPr>
            </w:pPr>
          </w:p>
        </w:tc>
        <w:tc>
          <w:tcPr>
            <w:tcW w:w="3364" w:type="dxa"/>
            <w:vAlign w:val="center"/>
          </w:tcPr>
          <w:p w:rsidR="004A658A" w:rsidRPr="00706FAB" w:rsidRDefault="004A658A">
            <w:pPr>
              <w:rPr>
                <w:rFonts w:asciiTheme="majorHAnsi" w:hAnsiTheme="majorHAnsi" w:cstheme="majorHAnsi"/>
                <w:b/>
                <w:sz w:val="16"/>
              </w:rPr>
            </w:pPr>
          </w:p>
        </w:tc>
        <w:tc>
          <w:tcPr>
            <w:tcW w:w="236" w:type="dxa"/>
          </w:tcPr>
          <w:p w:rsidR="004A658A" w:rsidRPr="00706FAB" w:rsidRDefault="004A658A">
            <w:pPr>
              <w:rPr>
                <w:rFonts w:asciiTheme="majorHAnsi" w:hAnsiTheme="majorHAnsi" w:cstheme="majorHAnsi"/>
                <w:bCs/>
                <w:color w:val="FFFFFF"/>
                <w:sz w:val="14"/>
              </w:rPr>
            </w:pPr>
          </w:p>
        </w:tc>
        <w:tc>
          <w:tcPr>
            <w:tcW w:w="1440" w:type="dxa"/>
            <w:vMerge/>
            <w:shd w:val="clear" w:color="auto" w:fill="A0A0A0"/>
            <w:vAlign w:val="center"/>
          </w:tcPr>
          <w:p w:rsidR="004A658A" w:rsidRPr="00706FAB" w:rsidRDefault="004A658A">
            <w:pPr>
              <w:rPr>
                <w:rFonts w:asciiTheme="majorHAnsi" w:hAnsiTheme="majorHAnsi" w:cstheme="majorHAnsi"/>
                <w:bCs/>
                <w:color w:val="FFFFFF"/>
                <w:sz w:val="14"/>
              </w:rPr>
            </w:pPr>
          </w:p>
        </w:tc>
        <w:tc>
          <w:tcPr>
            <w:tcW w:w="3780" w:type="dxa"/>
            <w:vAlign w:val="center"/>
          </w:tcPr>
          <w:p w:rsidR="004A658A" w:rsidRPr="00706FAB" w:rsidRDefault="009C74BC">
            <w:pPr>
              <w:rPr>
                <w:rFonts w:asciiTheme="majorHAnsi" w:hAnsiTheme="majorHAnsi" w:cstheme="majorHAnsi"/>
                <w:b/>
                <w:sz w:val="16"/>
              </w:rPr>
            </w:pPr>
            <w:r w:rsidRPr="00706FAB">
              <w:rPr>
                <w:rFonts w:asciiTheme="majorHAnsi" w:hAnsiTheme="majorHAnsi" w:cstheme="majorHAnsi"/>
                <w:b/>
                <w:sz w:val="16"/>
              </w:rPr>
              <w:t xml:space="preserve">Primary </w:t>
            </w:r>
            <w:r w:rsidR="000A1312" w:rsidRPr="00706FAB">
              <w:rPr>
                <w:rFonts w:asciiTheme="majorHAnsi" w:hAnsiTheme="majorHAnsi" w:cstheme="majorHAnsi"/>
                <w:b/>
                <w:sz w:val="16"/>
              </w:rPr>
              <w:t>Open Division</w:t>
            </w:r>
          </w:p>
        </w:tc>
      </w:tr>
    </w:tbl>
    <w:p w:rsidR="004A658A" w:rsidRPr="00706FAB" w:rsidRDefault="004A658A">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4A658A" w:rsidRPr="00706FAB" w:rsidRDefault="004A658A">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4A658A" w:rsidRPr="00706FAB" w:rsidRDefault="004A658A">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4A658A" w:rsidRPr="00706FAB" w:rsidRDefault="004A658A">
            <w:pPr>
              <w:pStyle w:val="Heading7"/>
              <w:jc w:val="center"/>
              <w:rPr>
                <w:rFonts w:asciiTheme="majorHAnsi" w:hAnsiTheme="majorHAnsi" w:cstheme="majorHAnsi"/>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3"/>
              <w:rPr>
                <w:rFonts w:asciiTheme="majorHAnsi" w:hAnsiTheme="majorHAnsi" w:cstheme="majorHAnsi"/>
                <w:b w:val="0"/>
                <w:bCs w:val="0"/>
                <w:color w:val="FFFFFF"/>
              </w:rPr>
            </w:pPr>
            <w:r w:rsidRPr="00706FAB">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7"/>
              <w:jc w:val="center"/>
              <w:rPr>
                <w:rFonts w:asciiTheme="majorHAnsi" w:hAnsiTheme="majorHAnsi" w:cstheme="majorHAnsi"/>
              </w:rPr>
            </w:pPr>
            <w:r w:rsidRPr="00706FAB">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4A658A" w:rsidRPr="00706FAB" w:rsidRDefault="004A658A">
            <w:pPr>
              <w:pStyle w:val="Heading3"/>
              <w:rPr>
                <w:rFonts w:asciiTheme="majorHAnsi" w:hAnsiTheme="majorHAnsi" w:cstheme="majorHAnsi"/>
                <w:b w:val="0"/>
                <w:bCs w:val="0"/>
                <w:color w:val="FFFFFF"/>
              </w:rPr>
            </w:pPr>
            <w:r w:rsidRPr="00706FAB">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7"/>
              <w:jc w:val="center"/>
              <w:rPr>
                <w:rFonts w:asciiTheme="majorHAnsi" w:hAnsiTheme="majorHAnsi" w:cstheme="majorHAnsi"/>
              </w:rPr>
            </w:pPr>
            <w:r w:rsidRPr="00706FAB">
              <w:rPr>
                <w:rFonts w:asciiTheme="majorHAnsi" w:hAnsiTheme="majorHAnsi" w:cstheme="majorHAnsi"/>
              </w:rPr>
              <w:t>ES</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rPr>
            </w:pPr>
          </w:p>
        </w:tc>
      </w:tr>
      <w:tr w:rsidR="004A658A" w:rsidRPr="00706FAB">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3"/>
              <w:rPr>
                <w:rFonts w:asciiTheme="majorHAnsi" w:hAnsiTheme="majorHAnsi" w:cstheme="majorHAnsi"/>
                <w:b w:val="0"/>
                <w:bCs w:val="0"/>
                <w:color w:val="FFFFFF"/>
              </w:rPr>
            </w:pPr>
            <w:r w:rsidRPr="00706FAB">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7"/>
              <w:jc w:val="center"/>
              <w:rPr>
                <w:rFonts w:asciiTheme="majorHAnsi" w:hAnsiTheme="majorHAnsi" w:cstheme="majorHAnsi"/>
              </w:rPr>
            </w:pPr>
            <w:r w:rsidRPr="00706FAB">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3"/>
              <w:rPr>
                <w:rFonts w:asciiTheme="majorHAnsi" w:hAnsiTheme="majorHAnsi" w:cstheme="majorHAnsi"/>
                <w:b w:val="0"/>
                <w:bCs w:val="0"/>
                <w:color w:val="FFFFFF"/>
              </w:rPr>
            </w:pPr>
            <w:r w:rsidRPr="00706FAB">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4A658A" w:rsidRPr="00706FAB" w:rsidRDefault="004A658A">
            <w:pPr>
              <w:pStyle w:val="Heading7"/>
              <w:jc w:val="center"/>
              <w:rPr>
                <w:rFonts w:asciiTheme="majorHAnsi" w:hAnsiTheme="majorHAnsi" w:cstheme="majorHAnsi"/>
              </w:rPr>
            </w:pPr>
            <w:r w:rsidRPr="00706FAB">
              <w:rPr>
                <w:rFonts w:asciiTheme="majorHAnsi" w:hAnsiTheme="majorHAnsi" w:cstheme="majorHAnsi"/>
              </w:rPr>
              <w:t>YS</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rsidR="004A658A" w:rsidRPr="00706FAB" w:rsidRDefault="004A658A">
            <w:pPr>
              <w:pStyle w:val="Heading3"/>
              <w:rPr>
                <w:rFonts w:asciiTheme="majorHAnsi" w:hAnsiTheme="majorHAnsi" w:cstheme="majorHAnsi"/>
                <w:color w:val="FFFFFF"/>
              </w:rPr>
            </w:pPr>
            <w:r w:rsidRPr="00706FAB">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4A658A" w:rsidRPr="00706FAB" w:rsidRDefault="004A658A">
            <w:pPr>
              <w:pStyle w:val="Heading7"/>
              <w:jc w:val="center"/>
              <w:rPr>
                <w:rFonts w:asciiTheme="majorHAnsi" w:hAnsiTheme="majorHAnsi" w:cstheme="majorHAnsi"/>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roofErr w:type="spellStart"/>
            <w:r w:rsidRPr="00706FAB">
              <w:rPr>
                <w:rFonts w:asciiTheme="majorHAnsi" w:hAnsiTheme="majorHAnsi" w:cstheme="majorHAnsi"/>
                <w:b w:val="0"/>
                <w:bCs w:val="0"/>
              </w:rPr>
              <w:t>Sunsense</w:t>
            </w:r>
            <w:proofErr w:type="spellEnd"/>
            <w:r w:rsidRPr="00706FAB">
              <w:rPr>
                <w:rFonts w:asciiTheme="majorHAnsi" w:hAnsiTheme="majorHAnsi" w:cs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Lightening</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r w:rsidRPr="00706FAB">
              <w:rPr>
                <w:rFonts w:asciiTheme="majorHAnsi" w:hAnsiTheme="majorHAnsi" w:cstheme="majorHAnsi"/>
                <w:color w:val="auto"/>
              </w:rPr>
              <w:t>Y</w:t>
            </w: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r w:rsidR="004A658A" w:rsidRPr="00706FAB">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rsidR="004A658A" w:rsidRPr="00706FAB" w:rsidRDefault="004A658A">
            <w:pPr>
              <w:pStyle w:val="Heading3"/>
              <w:rPr>
                <w:rFonts w:asciiTheme="majorHAnsi" w:hAnsiTheme="majorHAnsi" w:cstheme="majorHAnsi"/>
                <w:b w:val="0"/>
                <w:bCs w:val="0"/>
              </w:rPr>
            </w:pPr>
            <w:r w:rsidRPr="00706FAB">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4A658A" w:rsidRPr="00706FAB"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4A658A" w:rsidRPr="00706FAB" w:rsidRDefault="004A658A">
            <w:pPr>
              <w:rPr>
                <w:rFonts w:asciiTheme="majorHAnsi" w:hAnsiTheme="majorHAnsi" w:cstheme="majorHAnsi"/>
                <w:b/>
                <w:bCs/>
                <w:color w:val="FFFFFF"/>
                <w:sz w:val="16"/>
              </w:rPr>
            </w:pPr>
            <w:r w:rsidRPr="00706FAB">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rsidR="004A658A" w:rsidRPr="00706FAB"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rsidR="004A658A" w:rsidRPr="00706FAB" w:rsidRDefault="004A658A">
            <w:pPr>
              <w:pStyle w:val="Heading7"/>
              <w:jc w:val="center"/>
              <w:rPr>
                <w:rFonts w:asciiTheme="majorHAnsi" w:hAnsiTheme="majorHAnsi" w:cstheme="majorHAnsi"/>
                <w:color w:val="auto"/>
              </w:rPr>
            </w:pPr>
          </w:p>
        </w:tc>
      </w:tr>
    </w:tbl>
    <w:p w:rsidR="004A658A" w:rsidRPr="00706FAB" w:rsidRDefault="004A658A">
      <w:pPr>
        <w:pStyle w:val="Heading1"/>
        <w:rPr>
          <w:rFonts w:asciiTheme="majorHAnsi" w:hAnsiTheme="majorHAnsi" w:cstheme="majorHAnsi"/>
        </w:rPr>
        <w:sectPr w:rsidR="004A658A" w:rsidRPr="00706FAB">
          <w:pgSz w:w="11906" w:h="16838"/>
          <w:pgMar w:top="240" w:right="386" w:bottom="360" w:left="400" w:header="708" w:footer="708" w:gutter="0"/>
          <w:cols w:space="708"/>
          <w:docGrid w:linePitch="360"/>
        </w:sectPr>
      </w:pPr>
    </w:p>
    <w:p w:rsidR="004A658A" w:rsidRPr="00706FAB" w:rsidRDefault="004A658A">
      <w:pPr>
        <w:pStyle w:val="Heading1"/>
        <w:rPr>
          <w:rFonts w:asciiTheme="majorHAnsi" w:hAnsiTheme="majorHAnsi" w:cstheme="majorHAnsi"/>
          <w:sz w:val="32"/>
        </w:rPr>
      </w:pPr>
      <w:r w:rsidRPr="00706FAB">
        <w:rPr>
          <w:rFonts w:asciiTheme="majorHAnsi" w:hAnsiTheme="majorHAnsi" w:cstheme="majorHAnsi"/>
          <w:sz w:val="32"/>
        </w:rPr>
        <w:lastRenderedPageBreak/>
        <w:t>Risk Assessment – Student Activities</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2"/>
        <w:gridCol w:w="2975"/>
        <w:gridCol w:w="2929"/>
        <w:gridCol w:w="1749"/>
      </w:tblGrid>
      <w:tr w:rsidR="004A658A" w:rsidRPr="00706FAB">
        <w:trPr>
          <w:trHeight w:val="363"/>
        </w:trPr>
        <w:tc>
          <w:tcPr>
            <w:tcW w:w="2412"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bCs/>
                <w:color w:val="FFFFFF"/>
                <w:sz w:val="20"/>
              </w:rPr>
              <w:t xml:space="preserve">Club/Society Name </w:t>
            </w:r>
          </w:p>
        </w:tc>
        <w:tc>
          <w:tcPr>
            <w:tcW w:w="2975" w:type="dxa"/>
            <w:shd w:val="clear" w:color="auto" w:fill="A6A6A6"/>
            <w:vAlign w:val="center"/>
          </w:tcPr>
          <w:p w:rsidR="004A658A" w:rsidRPr="00706FAB" w:rsidRDefault="004A658A">
            <w:pPr>
              <w:pStyle w:val="Heading2"/>
              <w:rPr>
                <w:rFonts w:asciiTheme="majorHAnsi" w:hAnsiTheme="majorHAnsi" w:cstheme="majorHAnsi"/>
                <w:u w:val="none"/>
              </w:rPr>
            </w:pPr>
            <w:r w:rsidRPr="00706FAB">
              <w:rPr>
                <w:rFonts w:asciiTheme="majorHAnsi" w:hAnsiTheme="majorHAnsi" w:cstheme="majorHAnsi"/>
                <w:u w:val="none"/>
              </w:rPr>
              <w:t>CSSA</w:t>
            </w:r>
          </w:p>
        </w:tc>
        <w:tc>
          <w:tcPr>
            <w:tcW w:w="2929"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bCs/>
                <w:color w:val="FFFFFF"/>
                <w:sz w:val="20"/>
              </w:rPr>
              <w:t>Number of persons involved</w:t>
            </w:r>
          </w:p>
        </w:tc>
        <w:tc>
          <w:tcPr>
            <w:tcW w:w="1749" w:type="dxa"/>
            <w:shd w:val="clear" w:color="auto" w:fill="A6A6A6"/>
            <w:vAlign w:val="center"/>
          </w:tcPr>
          <w:p w:rsidR="004A658A" w:rsidRPr="00706FAB" w:rsidRDefault="004A658A">
            <w:pPr>
              <w:rPr>
                <w:rFonts w:asciiTheme="majorHAnsi" w:hAnsiTheme="majorHAnsi" w:cstheme="majorHAnsi"/>
                <w:b/>
                <w:bCs/>
                <w:sz w:val="20"/>
              </w:rPr>
            </w:pPr>
            <w:r w:rsidRPr="00706FAB">
              <w:rPr>
                <w:rFonts w:asciiTheme="majorHAnsi" w:hAnsiTheme="majorHAnsi" w:cstheme="majorHAnsi"/>
                <w:b/>
                <w:bCs/>
                <w:sz w:val="20"/>
              </w:rPr>
              <w:t>400</w:t>
            </w:r>
          </w:p>
        </w:tc>
      </w:tr>
      <w:tr w:rsidR="004A658A" w:rsidRPr="00706FAB">
        <w:trPr>
          <w:trHeight w:val="363"/>
        </w:trPr>
        <w:tc>
          <w:tcPr>
            <w:tcW w:w="2412"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bCs/>
                <w:color w:val="FFFFFF"/>
                <w:sz w:val="20"/>
              </w:rPr>
              <w:t>Nature of Activity</w:t>
            </w:r>
          </w:p>
        </w:tc>
        <w:tc>
          <w:tcPr>
            <w:tcW w:w="2975" w:type="dxa"/>
            <w:shd w:val="clear" w:color="auto" w:fill="A6A6A6"/>
            <w:vAlign w:val="center"/>
          </w:tcPr>
          <w:p w:rsidR="004A658A" w:rsidRPr="00706FAB" w:rsidRDefault="004A658A">
            <w:pPr>
              <w:pStyle w:val="Heading2"/>
              <w:rPr>
                <w:rFonts w:asciiTheme="majorHAnsi" w:hAnsiTheme="majorHAnsi" w:cstheme="majorHAnsi"/>
                <w:u w:val="none"/>
              </w:rPr>
            </w:pPr>
            <w:r w:rsidRPr="00706FAB">
              <w:rPr>
                <w:rFonts w:asciiTheme="majorHAnsi" w:hAnsiTheme="majorHAnsi" w:cstheme="majorHAnsi"/>
                <w:u w:val="none"/>
              </w:rPr>
              <w:t>Cricket</w:t>
            </w:r>
          </w:p>
        </w:tc>
        <w:tc>
          <w:tcPr>
            <w:tcW w:w="2929"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bCs/>
                <w:color w:val="FFFFFF"/>
                <w:sz w:val="20"/>
              </w:rPr>
              <w:t xml:space="preserve">Frequency of Activity </w:t>
            </w:r>
          </w:p>
        </w:tc>
        <w:tc>
          <w:tcPr>
            <w:tcW w:w="1749" w:type="dxa"/>
            <w:shd w:val="clear" w:color="auto" w:fill="A6A6A6"/>
            <w:vAlign w:val="center"/>
          </w:tcPr>
          <w:p w:rsidR="004A658A" w:rsidRPr="00706FAB" w:rsidRDefault="004A658A">
            <w:pPr>
              <w:rPr>
                <w:rFonts w:asciiTheme="majorHAnsi" w:hAnsiTheme="majorHAnsi" w:cstheme="majorHAnsi"/>
                <w:b/>
                <w:bCs/>
                <w:sz w:val="20"/>
              </w:rPr>
            </w:pPr>
            <w:r w:rsidRPr="00706FAB">
              <w:rPr>
                <w:rFonts w:asciiTheme="majorHAnsi" w:hAnsiTheme="majorHAnsi" w:cstheme="majorHAnsi"/>
                <w:b/>
                <w:bCs/>
                <w:sz w:val="20"/>
              </w:rPr>
              <w:t>Multiple days</w:t>
            </w:r>
          </w:p>
        </w:tc>
      </w:tr>
    </w:tbl>
    <w:p w:rsidR="004A658A" w:rsidRPr="00706FAB" w:rsidRDefault="004A658A">
      <w:pPr>
        <w:rPr>
          <w:rFonts w:asciiTheme="majorHAnsi" w:hAnsiTheme="majorHAnsi" w:cstheme="majorHAnsi"/>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12"/>
        <w:gridCol w:w="3825"/>
        <w:gridCol w:w="3828"/>
      </w:tblGrid>
      <w:tr w:rsidR="004A658A" w:rsidRPr="00706FAB">
        <w:trPr>
          <w:trHeight w:val="363"/>
        </w:trPr>
        <w:tc>
          <w:tcPr>
            <w:tcW w:w="2412"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bCs/>
                <w:color w:val="FFFFFF"/>
                <w:sz w:val="20"/>
              </w:rPr>
              <w:t>Assessed By</w:t>
            </w:r>
          </w:p>
        </w:tc>
        <w:tc>
          <w:tcPr>
            <w:tcW w:w="3825" w:type="dxa"/>
            <w:shd w:val="clear" w:color="auto" w:fill="A6A6A6"/>
            <w:vAlign w:val="center"/>
          </w:tcPr>
          <w:p w:rsidR="004A658A" w:rsidRPr="00706FAB" w:rsidRDefault="004A658A">
            <w:pPr>
              <w:pStyle w:val="Heading2"/>
              <w:rPr>
                <w:rFonts w:asciiTheme="majorHAnsi" w:hAnsiTheme="majorHAnsi" w:cstheme="majorHAnsi"/>
                <w:u w:val="none"/>
              </w:rPr>
            </w:pPr>
            <w:r w:rsidRPr="00706FAB">
              <w:rPr>
                <w:rFonts w:asciiTheme="majorHAnsi" w:hAnsiTheme="majorHAnsi" w:cstheme="majorHAnsi"/>
                <w:u w:val="none"/>
              </w:rPr>
              <w:t>Linda Heslehurst</w:t>
            </w:r>
          </w:p>
        </w:tc>
        <w:tc>
          <w:tcPr>
            <w:tcW w:w="3828"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bCs/>
                <w:color w:val="FFFFFF"/>
                <w:sz w:val="20"/>
              </w:rPr>
              <w:t>Dates:</w:t>
            </w:r>
          </w:p>
        </w:tc>
      </w:tr>
      <w:tr w:rsidR="004A658A" w:rsidRPr="00706FAB">
        <w:trPr>
          <w:trHeight w:val="363"/>
        </w:trPr>
        <w:tc>
          <w:tcPr>
            <w:tcW w:w="2412"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color w:val="FFFFFF"/>
                <w:sz w:val="20"/>
              </w:rPr>
              <w:t>Location</w:t>
            </w:r>
          </w:p>
        </w:tc>
        <w:tc>
          <w:tcPr>
            <w:tcW w:w="3825" w:type="dxa"/>
            <w:shd w:val="clear" w:color="auto" w:fill="A6A6A6"/>
            <w:vAlign w:val="center"/>
          </w:tcPr>
          <w:p w:rsidR="004A658A" w:rsidRPr="00706FAB" w:rsidRDefault="004A658A">
            <w:pPr>
              <w:rPr>
                <w:rFonts w:asciiTheme="majorHAnsi" w:hAnsiTheme="majorHAnsi" w:cstheme="majorHAnsi"/>
                <w:b/>
                <w:sz w:val="20"/>
              </w:rPr>
            </w:pPr>
            <w:r w:rsidRPr="00706FAB">
              <w:rPr>
                <w:rFonts w:asciiTheme="majorHAnsi" w:hAnsiTheme="majorHAnsi" w:cstheme="majorHAnsi"/>
                <w:b/>
                <w:sz w:val="20"/>
              </w:rPr>
              <w:t>TBC by schools entering competition</w:t>
            </w:r>
          </w:p>
        </w:tc>
        <w:tc>
          <w:tcPr>
            <w:tcW w:w="3828" w:type="dxa"/>
            <w:shd w:val="clear" w:color="auto" w:fill="A6A6A6"/>
            <w:vAlign w:val="center"/>
          </w:tcPr>
          <w:p w:rsidR="004A658A" w:rsidRPr="00706FAB" w:rsidRDefault="004A658A">
            <w:pPr>
              <w:rPr>
                <w:rFonts w:asciiTheme="majorHAnsi" w:hAnsiTheme="majorHAnsi" w:cstheme="majorHAnsi"/>
                <w:b/>
                <w:bCs/>
                <w:color w:val="FFFFFF"/>
                <w:sz w:val="20"/>
              </w:rPr>
            </w:pPr>
            <w:r w:rsidRPr="00706FAB">
              <w:rPr>
                <w:rFonts w:asciiTheme="majorHAnsi" w:hAnsiTheme="majorHAnsi" w:cstheme="majorHAnsi"/>
                <w:b/>
                <w:sz w:val="20"/>
              </w:rPr>
              <w:t>TBC by schools entering competition</w:t>
            </w:r>
          </w:p>
        </w:tc>
      </w:tr>
    </w:tbl>
    <w:p w:rsidR="004A658A" w:rsidRPr="00706FAB" w:rsidRDefault="004A658A">
      <w:pPr>
        <w:rPr>
          <w:rFonts w:asciiTheme="majorHAnsi" w:hAnsiTheme="majorHAnsi" w:cstheme="majorHAnsi"/>
          <w:sz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219"/>
        <w:gridCol w:w="5245"/>
        <w:gridCol w:w="1701"/>
      </w:tblGrid>
      <w:tr w:rsidR="004A658A" w:rsidRPr="00706FAB">
        <w:trPr>
          <w:trHeight w:val="422"/>
        </w:trPr>
        <w:tc>
          <w:tcPr>
            <w:tcW w:w="900" w:type="dxa"/>
            <w:tcBorders>
              <w:bottom w:val="single" w:sz="4" w:space="0" w:color="auto"/>
            </w:tcBorders>
            <w:shd w:val="clear" w:color="auto" w:fill="A0A0A0"/>
            <w:vAlign w:val="center"/>
          </w:tcPr>
          <w:p w:rsidR="004A658A" w:rsidRPr="00706FAB" w:rsidRDefault="004A658A">
            <w:pPr>
              <w:jc w:val="center"/>
              <w:rPr>
                <w:rFonts w:asciiTheme="majorHAnsi" w:hAnsiTheme="majorHAnsi" w:cstheme="majorHAnsi"/>
                <w:b/>
                <w:bCs/>
                <w:color w:val="FFFFFF"/>
                <w:sz w:val="16"/>
              </w:rPr>
            </w:pPr>
            <w:r w:rsidRPr="00706FAB">
              <w:rPr>
                <w:rFonts w:asciiTheme="majorHAnsi" w:hAnsiTheme="majorHAnsi" w:cstheme="majorHAnsi"/>
                <w:b/>
                <w:bCs/>
                <w:color w:val="FFFFFF"/>
                <w:sz w:val="16"/>
              </w:rPr>
              <w:t>Hazard Ref.</w:t>
            </w:r>
          </w:p>
        </w:tc>
        <w:tc>
          <w:tcPr>
            <w:tcW w:w="2219" w:type="dxa"/>
            <w:tcBorders>
              <w:bottom w:val="single" w:sz="4" w:space="0" w:color="auto"/>
            </w:tcBorders>
            <w:shd w:val="clear" w:color="auto" w:fill="A0A0A0"/>
            <w:vAlign w:val="center"/>
          </w:tcPr>
          <w:p w:rsidR="004A658A" w:rsidRPr="00706FAB" w:rsidRDefault="004A658A">
            <w:pPr>
              <w:jc w:val="center"/>
              <w:rPr>
                <w:rFonts w:asciiTheme="majorHAnsi" w:hAnsiTheme="majorHAnsi" w:cstheme="majorHAnsi"/>
                <w:b/>
                <w:bCs/>
                <w:color w:val="FFFFFF"/>
                <w:sz w:val="16"/>
              </w:rPr>
            </w:pPr>
            <w:r w:rsidRPr="00706FAB">
              <w:rPr>
                <w:rFonts w:asciiTheme="majorHAnsi" w:hAnsiTheme="majorHAnsi" w:cstheme="majorHAnsi"/>
                <w:b/>
                <w:bCs/>
                <w:color w:val="FFFFFF"/>
                <w:sz w:val="16"/>
              </w:rPr>
              <w:t>Potential Effect</w:t>
            </w:r>
          </w:p>
        </w:tc>
        <w:tc>
          <w:tcPr>
            <w:tcW w:w="5245" w:type="dxa"/>
            <w:tcBorders>
              <w:bottom w:val="single" w:sz="4" w:space="0" w:color="auto"/>
            </w:tcBorders>
            <w:shd w:val="clear" w:color="auto" w:fill="A0A0A0"/>
            <w:vAlign w:val="center"/>
          </w:tcPr>
          <w:p w:rsidR="004A658A" w:rsidRPr="00706FAB" w:rsidRDefault="004A658A">
            <w:pPr>
              <w:jc w:val="center"/>
              <w:rPr>
                <w:rFonts w:asciiTheme="majorHAnsi" w:hAnsiTheme="majorHAnsi" w:cstheme="majorHAnsi"/>
                <w:b/>
                <w:bCs/>
                <w:color w:val="FFFFFF"/>
                <w:sz w:val="16"/>
                <w:highlight w:val="lightGray"/>
              </w:rPr>
            </w:pPr>
            <w:r w:rsidRPr="00706FAB">
              <w:rPr>
                <w:rFonts w:asciiTheme="majorHAnsi" w:hAnsiTheme="majorHAnsi" w:cstheme="majorHAnsi"/>
                <w:b/>
                <w:bCs/>
                <w:color w:val="FFFFFF"/>
                <w:sz w:val="16"/>
              </w:rPr>
              <w:t>Existing Controls in Place</w:t>
            </w:r>
          </w:p>
        </w:tc>
        <w:tc>
          <w:tcPr>
            <w:tcW w:w="1701" w:type="dxa"/>
            <w:tcBorders>
              <w:bottom w:val="single" w:sz="4" w:space="0" w:color="auto"/>
            </w:tcBorders>
            <w:shd w:val="clear" w:color="auto" w:fill="A0A0A0"/>
            <w:vAlign w:val="center"/>
          </w:tcPr>
          <w:p w:rsidR="004A658A" w:rsidRPr="00706FAB" w:rsidRDefault="004A658A">
            <w:pPr>
              <w:jc w:val="center"/>
              <w:rPr>
                <w:rFonts w:asciiTheme="majorHAnsi" w:hAnsiTheme="majorHAnsi" w:cstheme="majorHAnsi"/>
                <w:b/>
                <w:bCs/>
                <w:color w:val="FFFFFF"/>
                <w:sz w:val="16"/>
              </w:rPr>
            </w:pPr>
            <w:r w:rsidRPr="00706FAB">
              <w:rPr>
                <w:rFonts w:asciiTheme="majorHAnsi" w:hAnsiTheme="majorHAnsi" w:cstheme="majorHAnsi"/>
                <w:b/>
                <w:bCs/>
                <w:color w:val="FFFFFF"/>
                <w:sz w:val="16"/>
              </w:rPr>
              <w:t>Score</w:t>
            </w:r>
          </w:p>
          <w:p w:rsidR="004A658A" w:rsidRPr="00706FAB" w:rsidRDefault="004A658A">
            <w:pPr>
              <w:jc w:val="center"/>
              <w:rPr>
                <w:rFonts w:asciiTheme="majorHAnsi" w:hAnsiTheme="majorHAnsi" w:cstheme="majorHAnsi"/>
                <w:b/>
                <w:bCs/>
                <w:color w:val="FFFFFF"/>
                <w:sz w:val="16"/>
              </w:rPr>
            </w:pPr>
            <w:r w:rsidRPr="00706FAB">
              <w:rPr>
                <w:rFonts w:asciiTheme="majorHAnsi" w:hAnsiTheme="majorHAnsi" w:cstheme="majorHAnsi"/>
                <w:b/>
                <w:bCs/>
                <w:color w:val="FFFFFF"/>
                <w:sz w:val="16"/>
              </w:rPr>
              <w:t>Low/Medium/High Risk</w:t>
            </w:r>
          </w:p>
        </w:tc>
      </w:tr>
      <w:tr w:rsidR="004A658A" w:rsidRPr="00706FAB">
        <w:trPr>
          <w:trHeight w:val="350"/>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2.1, 2.8</w:t>
            </w:r>
          </w:p>
        </w:tc>
        <w:tc>
          <w:tcPr>
            <w:tcW w:w="2219" w:type="dxa"/>
            <w:vAlign w:val="center"/>
          </w:tcPr>
          <w:p w:rsidR="004A658A" w:rsidRPr="00706FAB" w:rsidRDefault="004A658A">
            <w:pPr>
              <w:rPr>
                <w:rFonts w:asciiTheme="majorHAnsi" w:hAnsiTheme="majorHAnsi" w:cstheme="majorHAnsi"/>
                <w:bCs/>
                <w:sz w:val="16"/>
                <w:szCs w:val="16"/>
              </w:rPr>
            </w:pPr>
            <w:r w:rsidRPr="00706FAB">
              <w:rPr>
                <w:rFonts w:asciiTheme="majorHAnsi" w:hAnsiTheme="majorHAnsi" w:cstheme="majorHAnsi"/>
                <w:b/>
                <w:bCs/>
                <w:sz w:val="16"/>
                <w:szCs w:val="16"/>
              </w:rPr>
              <w:t>Uneven playing surface</w:t>
            </w:r>
            <w:r w:rsidRPr="00706FAB">
              <w:rPr>
                <w:rFonts w:asciiTheme="majorHAnsi" w:hAnsiTheme="majorHAnsi" w:cstheme="majorHAnsi"/>
                <w:bCs/>
                <w:sz w:val="16"/>
                <w:szCs w:val="16"/>
              </w:rPr>
              <w:t xml:space="preserve"> </w:t>
            </w:r>
          </w:p>
          <w:p w:rsidR="004A658A" w:rsidRPr="00706FAB" w:rsidRDefault="004A658A">
            <w:pPr>
              <w:rPr>
                <w:rFonts w:asciiTheme="majorHAnsi" w:hAnsiTheme="majorHAnsi" w:cstheme="majorHAnsi"/>
                <w:b/>
                <w:sz w:val="16"/>
                <w:szCs w:val="16"/>
              </w:rPr>
            </w:pPr>
            <w:r w:rsidRPr="00706FAB">
              <w:rPr>
                <w:rFonts w:asciiTheme="majorHAnsi" w:hAnsiTheme="majorHAnsi" w:cstheme="majorHAnsi"/>
                <w:bCs/>
                <w:sz w:val="16"/>
                <w:szCs w:val="16"/>
              </w:rPr>
              <w:t>Personal injury – fracture / sprains / cuts</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lang w:val="en-US"/>
              </w:rPr>
            </w:pPr>
            <w:r w:rsidRPr="00706FAB">
              <w:rPr>
                <w:rFonts w:asciiTheme="majorHAnsi" w:hAnsiTheme="majorHAnsi" w:cstheme="majorHAnsi"/>
                <w:sz w:val="16"/>
                <w:szCs w:val="16"/>
              </w:rPr>
              <w:t xml:space="preserve">The CSSA </w:t>
            </w:r>
            <w:r w:rsidR="009C74BC" w:rsidRPr="00706FAB">
              <w:rPr>
                <w:rFonts w:asciiTheme="majorHAnsi" w:hAnsiTheme="majorHAnsi" w:cstheme="majorHAnsi"/>
                <w:sz w:val="16"/>
                <w:szCs w:val="16"/>
              </w:rPr>
              <w:t>Primary</w:t>
            </w:r>
            <w:r w:rsidRPr="00706FAB">
              <w:rPr>
                <w:rFonts w:asciiTheme="majorHAnsi" w:hAnsiTheme="majorHAnsi" w:cstheme="majorHAnsi"/>
                <w:sz w:val="16"/>
                <w:szCs w:val="16"/>
              </w:rPr>
              <w:t xml:space="preserve"> Cricket Competition will be played on outdoor playing fields. Schools entering the competition must ensure when booking the fields that they are regularly checked &amp; maintained by the Council in charge of bookings. The playing surface can be uneven in spots.  Players are required to wearing adequate </w:t>
            </w:r>
            <w:proofErr w:type="spellStart"/>
            <w:r w:rsidRPr="00706FAB">
              <w:rPr>
                <w:rFonts w:asciiTheme="majorHAnsi" w:hAnsiTheme="majorHAnsi" w:cstheme="majorHAnsi"/>
                <w:sz w:val="16"/>
                <w:szCs w:val="16"/>
              </w:rPr>
              <w:t>footware</w:t>
            </w:r>
            <w:proofErr w:type="spellEnd"/>
            <w:r w:rsidRPr="00706FAB">
              <w:rPr>
                <w:rFonts w:asciiTheme="majorHAnsi" w:hAnsiTheme="majorHAnsi" w:cstheme="majorHAnsi"/>
                <w:sz w:val="16"/>
                <w:szCs w:val="16"/>
              </w:rPr>
              <w:t xml:space="preserve"> appropriate for the sport &amp; are encouraged to strap their ankles &amp; knees to help prevent sprains etc</w:t>
            </w:r>
            <w:r w:rsidRPr="00706FAB">
              <w:rPr>
                <w:rFonts w:asciiTheme="majorHAnsi" w:hAnsiTheme="majorHAnsi" w:cstheme="majorHAnsi"/>
                <w:sz w:val="16"/>
                <w:szCs w:val="16"/>
                <w:lang w:val="en-US"/>
              </w:rPr>
              <w:t xml:space="preserve">. All user groups to inspect fields before playing. In regards to wet weather effecting the bowlers run-up, a </w:t>
            </w:r>
            <w:proofErr w:type="spellStart"/>
            <w:r w:rsidRPr="00706FAB">
              <w:rPr>
                <w:rFonts w:asciiTheme="majorHAnsi" w:hAnsiTheme="majorHAnsi" w:cstheme="majorHAnsi"/>
                <w:sz w:val="16"/>
                <w:szCs w:val="16"/>
                <w:lang w:val="en-US"/>
              </w:rPr>
              <w:t>descision</w:t>
            </w:r>
            <w:proofErr w:type="spellEnd"/>
            <w:r w:rsidRPr="00706FAB">
              <w:rPr>
                <w:rFonts w:asciiTheme="majorHAnsi" w:hAnsiTheme="majorHAnsi" w:cstheme="majorHAnsi"/>
                <w:sz w:val="16"/>
                <w:szCs w:val="16"/>
                <w:lang w:val="en-US"/>
              </w:rPr>
              <w:t xml:space="preserve"> will be made on the morning in conjunction with coaches as to whether games can be conducted safely.</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w:t>
            </w:r>
          </w:p>
        </w:tc>
      </w:tr>
      <w:tr w:rsidR="004A658A" w:rsidRPr="00706FAB">
        <w:trPr>
          <w:trHeight w:val="350"/>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2.3</w:t>
            </w:r>
          </w:p>
        </w:tc>
        <w:tc>
          <w:tcPr>
            <w:tcW w:w="2219" w:type="dxa"/>
            <w:vAlign w:val="center"/>
          </w:tcPr>
          <w:p w:rsidR="004A658A" w:rsidRPr="00706FAB" w:rsidRDefault="004A658A">
            <w:pPr>
              <w:rPr>
                <w:rFonts w:asciiTheme="majorHAnsi" w:hAnsiTheme="majorHAnsi" w:cstheme="majorHAnsi"/>
                <w:b/>
                <w:bCs/>
                <w:sz w:val="16"/>
                <w:szCs w:val="16"/>
              </w:rPr>
            </w:pPr>
            <w:r w:rsidRPr="00706FAB">
              <w:rPr>
                <w:rFonts w:asciiTheme="majorHAnsi" w:hAnsiTheme="majorHAnsi" w:cstheme="majorHAnsi"/>
                <w:b/>
                <w:bCs/>
                <w:sz w:val="16"/>
                <w:szCs w:val="16"/>
              </w:rPr>
              <w:t>Hard or Sharp Objects on the Pitch</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A safety &amp; venue check will be conducted prior to the commencement of play by the coaches of the teams involved in the days play. Any sharp objects must be removed or a cone placed near any potential danger.</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Low/Medium</w:t>
            </w:r>
          </w:p>
        </w:tc>
      </w:tr>
      <w:tr w:rsidR="004A658A" w:rsidRPr="00706FAB">
        <w:trPr>
          <w:trHeight w:val="350"/>
        </w:trPr>
        <w:tc>
          <w:tcPr>
            <w:tcW w:w="900" w:type="dxa"/>
            <w:vAlign w:val="center"/>
          </w:tcPr>
          <w:p w:rsidR="004A658A" w:rsidRPr="00706FAB" w:rsidRDefault="004A658A" w:rsidP="004A658A">
            <w:pPr>
              <w:jc w:val="center"/>
              <w:rPr>
                <w:rFonts w:asciiTheme="majorHAnsi" w:hAnsiTheme="majorHAnsi" w:cstheme="majorHAnsi"/>
                <w:sz w:val="12"/>
              </w:rPr>
            </w:pPr>
            <w:r w:rsidRPr="00706FAB">
              <w:rPr>
                <w:rFonts w:asciiTheme="majorHAnsi" w:hAnsiTheme="majorHAnsi" w:cstheme="majorHAnsi"/>
                <w:sz w:val="12"/>
              </w:rPr>
              <w:t>2.5</w:t>
            </w:r>
          </w:p>
          <w:p w:rsidR="004A658A" w:rsidRPr="00706FAB" w:rsidRDefault="004A658A" w:rsidP="004A658A">
            <w:pPr>
              <w:jc w:val="center"/>
              <w:rPr>
                <w:rFonts w:asciiTheme="majorHAnsi" w:hAnsiTheme="majorHAnsi" w:cstheme="majorHAnsi"/>
                <w:sz w:val="12"/>
              </w:rPr>
            </w:pPr>
            <w:r w:rsidRPr="00706FAB">
              <w:rPr>
                <w:rFonts w:asciiTheme="majorHAnsi" w:hAnsiTheme="majorHAnsi" w:cstheme="majorHAnsi"/>
                <w:sz w:val="12"/>
              </w:rPr>
              <w:t>2.7</w:t>
            </w:r>
          </w:p>
          <w:p w:rsidR="004A658A" w:rsidRPr="00706FAB" w:rsidRDefault="004A658A" w:rsidP="004A658A">
            <w:pPr>
              <w:jc w:val="center"/>
              <w:rPr>
                <w:rFonts w:asciiTheme="majorHAnsi" w:hAnsiTheme="majorHAnsi" w:cstheme="majorHAnsi"/>
                <w:sz w:val="12"/>
              </w:rPr>
            </w:pPr>
            <w:r w:rsidRPr="00706FAB">
              <w:rPr>
                <w:rFonts w:asciiTheme="majorHAnsi" w:hAnsiTheme="majorHAnsi" w:cstheme="majorHAnsi"/>
                <w:sz w:val="12"/>
              </w:rPr>
              <w:t>6.6</w:t>
            </w:r>
          </w:p>
        </w:tc>
        <w:tc>
          <w:tcPr>
            <w:tcW w:w="2219" w:type="dxa"/>
            <w:vAlign w:val="center"/>
          </w:tcPr>
          <w:p w:rsidR="004A658A" w:rsidRPr="00706FAB" w:rsidRDefault="004A658A">
            <w:pPr>
              <w:rPr>
                <w:rFonts w:asciiTheme="majorHAnsi" w:hAnsiTheme="majorHAnsi" w:cstheme="majorHAnsi"/>
                <w:b/>
                <w:sz w:val="16"/>
                <w:szCs w:val="16"/>
              </w:rPr>
            </w:pPr>
            <w:r w:rsidRPr="00706FAB">
              <w:rPr>
                <w:rFonts w:asciiTheme="majorHAnsi" w:hAnsiTheme="majorHAnsi" w:cstheme="majorHAnsi"/>
                <w:b/>
                <w:bCs/>
                <w:sz w:val="16"/>
                <w:szCs w:val="16"/>
              </w:rPr>
              <w:t>Collisions/Conflicts</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 xml:space="preserve">Players are required to conduct themselves in accordance with the rules of the game and CSSA Code of Conduct. Capable people/certified umpires are required to control each game. It is the responsibility of each school playing in the cricket competition (pool games &amp; semi finals) to provide a capable or certified umpire on the day of play. Two professional umpires will be employed for the finals. If injury does occur </w:t>
            </w:r>
            <w:r w:rsidRPr="00706FAB">
              <w:rPr>
                <w:rFonts w:asciiTheme="majorHAnsi" w:hAnsiTheme="majorHAnsi" w:cstheme="majorHAnsi"/>
                <w:sz w:val="16"/>
              </w:rPr>
              <w:t>schools are required to bring a 1</w:t>
            </w:r>
            <w:r w:rsidRPr="00706FAB">
              <w:rPr>
                <w:rFonts w:asciiTheme="majorHAnsi" w:hAnsiTheme="majorHAnsi" w:cstheme="majorHAnsi"/>
                <w:sz w:val="16"/>
                <w:vertAlign w:val="superscript"/>
              </w:rPr>
              <w:t>st</w:t>
            </w:r>
            <w:r w:rsidRPr="00706FAB">
              <w:rPr>
                <w:rFonts w:asciiTheme="majorHAnsi" w:hAnsiTheme="majorHAnsi" w:cstheme="majorHAnsi"/>
                <w:sz w:val="16"/>
              </w:rPr>
              <w:t xml:space="preserve"> Aid Kit with them &amp; ensure the supervising teacher is 1</w:t>
            </w:r>
            <w:r w:rsidRPr="00706FAB">
              <w:rPr>
                <w:rFonts w:asciiTheme="majorHAnsi" w:hAnsiTheme="majorHAnsi" w:cstheme="majorHAnsi"/>
                <w:sz w:val="16"/>
                <w:vertAlign w:val="superscript"/>
              </w:rPr>
              <w:t>st</w:t>
            </w:r>
            <w:r w:rsidRPr="00706FAB">
              <w:rPr>
                <w:rFonts w:asciiTheme="majorHAnsi" w:hAnsiTheme="majorHAnsi" w:cstheme="majorHAnsi"/>
                <w:sz w:val="16"/>
              </w:rPr>
              <w:t xml:space="preserve"> Aid trained.</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Medium</w:t>
            </w:r>
          </w:p>
        </w:tc>
      </w:tr>
      <w:tr w:rsidR="004A658A" w:rsidRPr="00706FAB">
        <w:trPr>
          <w:trHeight w:val="350"/>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2.6</w:t>
            </w:r>
          </w:p>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6.6</w:t>
            </w:r>
          </w:p>
        </w:tc>
        <w:tc>
          <w:tcPr>
            <w:tcW w:w="2219" w:type="dxa"/>
            <w:vAlign w:val="center"/>
          </w:tcPr>
          <w:p w:rsidR="004A658A" w:rsidRPr="00706FAB" w:rsidRDefault="004A658A" w:rsidP="004A658A">
            <w:pPr>
              <w:rPr>
                <w:rFonts w:asciiTheme="majorHAnsi" w:hAnsiTheme="majorHAnsi" w:cstheme="majorHAnsi"/>
                <w:b/>
                <w:sz w:val="16"/>
                <w:szCs w:val="16"/>
              </w:rPr>
            </w:pPr>
            <w:r w:rsidRPr="00706FAB">
              <w:rPr>
                <w:rFonts w:asciiTheme="majorHAnsi" w:hAnsiTheme="majorHAnsi" w:cstheme="majorHAnsi"/>
                <w:b/>
                <w:bCs/>
                <w:sz w:val="16"/>
                <w:szCs w:val="16"/>
              </w:rPr>
              <w:t>Impact from sports equipment  - ball, bat</w:t>
            </w:r>
          </w:p>
        </w:tc>
        <w:tc>
          <w:tcPr>
            <w:tcW w:w="5245" w:type="dxa"/>
            <w:vAlign w:val="center"/>
          </w:tcPr>
          <w:p w:rsidR="004A658A" w:rsidRPr="00706FAB" w:rsidRDefault="004A658A">
            <w:pPr>
              <w:autoSpaceDE w:val="0"/>
              <w:autoSpaceDN w:val="0"/>
              <w:adjustRightInd w:val="0"/>
              <w:rPr>
                <w:rFonts w:asciiTheme="majorHAnsi" w:hAnsiTheme="majorHAnsi" w:cstheme="majorHAnsi"/>
                <w:sz w:val="16"/>
                <w:szCs w:val="16"/>
              </w:rPr>
            </w:pPr>
          </w:p>
          <w:p w:rsidR="004A658A" w:rsidRPr="00706FAB" w:rsidRDefault="004A658A" w:rsidP="004A658A">
            <w:pPr>
              <w:rPr>
                <w:rFonts w:asciiTheme="majorHAnsi" w:hAnsiTheme="majorHAnsi" w:cstheme="majorHAnsi"/>
                <w:sz w:val="16"/>
                <w:szCs w:val="16"/>
              </w:rPr>
            </w:pPr>
            <w:r w:rsidRPr="00706FAB">
              <w:rPr>
                <w:rFonts w:asciiTheme="majorHAnsi" w:hAnsiTheme="majorHAnsi" w:cstheme="majorHAnsi"/>
                <w:sz w:val="16"/>
                <w:szCs w:val="16"/>
              </w:rPr>
              <w:t xml:space="preserve">Players are required to conduct themselves in accordance with the rules of the game and CSSA Code of Conduct. All teams are required to supply a full cricket kit containing proper fitting safety helmets with face guards, batting gloves and leg pads etc for the batters. The wicket keeper is required to </w:t>
            </w:r>
            <w:proofErr w:type="gramStart"/>
            <w:r w:rsidRPr="00706FAB">
              <w:rPr>
                <w:rFonts w:asciiTheme="majorHAnsi" w:hAnsiTheme="majorHAnsi" w:cstheme="majorHAnsi"/>
                <w:sz w:val="16"/>
                <w:szCs w:val="16"/>
              </w:rPr>
              <w:t>wear  protective</w:t>
            </w:r>
            <w:proofErr w:type="gramEnd"/>
            <w:r w:rsidRPr="00706FAB">
              <w:rPr>
                <w:rFonts w:asciiTheme="majorHAnsi" w:hAnsiTheme="majorHAnsi" w:cstheme="majorHAnsi"/>
                <w:sz w:val="16"/>
                <w:szCs w:val="16"/>
              </w:rPr>
              <w:t xml:space="preserve"> gear including pads and gloves  A recommendation has been made to all coaches that all </w:t>
            </w:r>
            <w:proofErr w:type="spellStart"/>
            <w:r w:rsidRPr="00706FAB">
              <w:rPr>
                <w:rFonts w:asciiTheme="majorHAnsi" w:hAnsiTheme="majorHAnsi" w:cstheme="majorHAnsi"/>
                <w:sz w:val="16"/>
                <w:szCs w:val="16"/>
              </w:rPr>
              <w:t>batsmmen</w:t>
            </w:r>
            <w:proofErr w:type="spellEnd"/>
            <w:r w:rsidRPr="00706FAB">
              <w:rPr>
                <w:rFonts w:asciiTheme="majorHAnsi" w:hAnsiTheme="majorHAnsi" w:cstheme="majorHAnsi"/>
                <w:sz w:val="16"/>
                <w:szCs w:val="16"/>
              </w:rPr>
              <w:t xml:space="preserve"> wear protective helmets, although this will be the responsibility of each coach to enforce. If injury does occur </w:t>
            </w:r>
            <w:r w:rsidRPr="00706FAB">
              <w:rPr>
                <w:rFonts w:asciiTheme="majorHAnsi" w:hAnsiTheme="majorHAnsi" w:cstheme="majorHAnsi"/>
                <w:sz w:val="16"/>
              </w:rPr>
              <w:t>schools are required to bring a 1</w:t>
            </w:r>
            <w:r w:rsidRPr="00706FAB">
              <w:rPr>
                <w:rFonts w:asciiTheme="majorHAnsi" w:hAnsiTheme="majorHAnsi" w:cstheme="majorHAnsi"/>
                <w:sz w:val="16"/>
                <w:vertAlign w:val="superscript"/>
              </w:rPr>
              <w:t>st</w:t>
            </w:r>
            <w:r w:rsidRPr="00706FAB">
              <w:rPr>
                <w:rFonts w:asciiTheme="majorHAnsi" w:hAnsiTheme="majorHAnsi" w:cstheme="majorHAnsi"/>
                <w:sz w:val="16"/>
              </w:rPr>
              <w:t xml:space="preserve"> Aid Kit with them &amp; ensure the supervising teacher is 1</w:t>
            </w:r>
            <w:r w:rsidRPr="00706FAB">
              <w:rPr>
                <w:rFonts w:asciiTheme="majorHAnsi" w:hAnsiTheme="majorHAnsi" w:cstheme="majorHAnsi"/>
                <w:sz w:val="16"/>
                <w:vertAlign w:val="superscript"/>
              </w:rPr>
              <w:t>st</w:t>
            </w:r>
            <w:r w:rsidRPr="00706FAB">
              <w:rPr>
                <w:rFonts w:asciiTheme="majorHAnsi" w:hAnsiTheme="majorHAnsi" w:cstheme="majorHAnsi"/>
                <w:sz w:val="16"/>
              </w:rPr>
              <w:t xml:space="preserve"> Aid trained.</w:t>
            </w:r>
          </w:p>
          <w:p w:rsidR="004A658A" w:rsidRPr="00706FAB" w:rsidRDefault="004A658A">
            <w:pPr>
              <w:autoSpaceDE w:val="0"/>
              <w:autoSpaceDN w:val="0"/>
              <w:adjustRightInd w:val="0"/>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Medium</w:t>
            </w:r>
          </w:p>
        </w:tc>
      </w:tr>
      <w:tr w:rsidR="004A658A" w:rsidRPr="00706FAB">
        <w:trPr>
          <w:trHeight w:val="350"/>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5.5</w:t>
            </w:r>
          </w:p>
        </w:tc>
        <w:tc>
          <w:tcPr>
            <w:tcW w:w="2219" w:type="dxa"/>
            <w:vAlign w:val="center"/>
          </w:tcPr>
          <w:p w:rsidR="004A658A" w:rsidRPr="00706FAB" w:rsidRDefault="004A658A">
            <w:pPr>
              <w:rPr>
                <w:rFonts w:asciiTheme="majorHAnsi" w:hAnsiTheme="majorHAnsi" w:cstheme="majorHAnsi"/>
                <w:b/>
                <w:sz w:val="16"/>
                <w:szCs w:val="16"/>
              </w:rPr>
            </w:pPr>
            <w:r w:rsidRPr="00706FAB">
              <w:rPr>
                <w:rFonts w:asciiTheme="majorHAnsi" w:hAnsiTheme="majorHAnsi" w:cstheme="majorHAnsi"/>
                <w:b/>
                <w:bCs/>
                <w:sz w:val="16"/>
                <w:szCs w:val="16"/>
              </w:rPr>
              <w:t>Falling debris</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 xml:space="preserve">Due to the nature of the sport there will be very few trees at the cricket venues, however players </w:t>
            </w:r>
            <w:proofErr w:type="gramStart"/>
            <w:r w:rsidRPr="00706FAB">
              <w:rPr>
                <w:rFonts w:asciiTheme="majorHAnsi" w:hAnsiTheme="majorHAnsi" w:cstheme="majorHAnsi"/>
                <w:sz w:val="16"/>
                <w:szCs w:val="16"/>
              </w:rPr>
              <w:t>MUST  be</w:t>
            </w:r>
            <w:proofErr w:type="gramEnd"/>
            <w:r w:rsidRPr="00706FAB">
              <w:rPr>
                <w:rFonts w:asciiTheme="majorHAnsi" w:hAnsiTheme="majorHAnsi" w:cstheme="majorHAnsi"/>
                <w:sz w:val="16"/>
                <w:szCs w:val="16"/>
              </w:rPr>
              <w:t xml:space="preserve"> instructed prior to the commencement of play not to stand under large trees – especially during a storm or high wind. The event will be cancelled in extreme weather conditions.</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w:t>
            </w:r>
          </w:p>
        </w:tc>
      </w:tr>
      <w:tr w:rsidR="004A658A" w:rsidRPr="00706FAB">
        <w:trPr>
          <w:trHeight w:val="350"/>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6.1</w:t>
            </w:r>
          </w:p>
        </w:tc>
        <w:tc>
          <w:tcPr>
            <w:tcW w:w="2219" w:type="dxa"/>
            <w:vAlign w:val="center"/>
          </w:tcPr>
          <w:p w:rsidR="004A658A" w:rsidRPr="00706FAB" w:rsidRDefault="004A658A">
            <w:pPr>
              <w:rPr>
                <w:rFonts w:asciiTheme="majorHAnsi" w:hAnsiTheme="majorHAnsi" w:cstheme="majorHAnsi"/>
                <w:b/>
                <w:bCs/>
                <w:sz w:val="16"/>
                <w:szCs w:val="16"/>
              </w:rPr>
            </w:pPr>
            <w:r w:rsidRPr="00706FAB">
              <w:rPr>
                <w:rFonts w:asciiTheme="majorHAnsi" w:hAnsiTheme="majorHAnsi" w:cstheme="majorHAnsi"/>
                <w:b/>
                <w:bCs/>
                <w:sz w:val="16"/>
                <w:szCs w:val="16"/>
              </w:rPr>
              <w:t>Lack of information, training or instruction</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Info</w:t>
            </w:r>
            <w:r w:rsidR="009C74BC" w:rsidRPr="00706FAB">
              <w:rPr>
                <w:rFonts w:asciiTheme="majorHAnsi" w:hAnsiTheme="majorHAnsi" w:cstheme="majorHAnsi"/>
                <w:sz w:val="16"/>
                <w:szCs w:val="16"/>
              </w:rPr>
              <w:t>rmation relating to the CSSA Primary</w:t>
            </w:r>
            <w:r w:rsidRPr="00706FAB">
              <w:rPr>
                <w:rFonts w:asciiTheme="majorHAnsi" w:hAnsiTheme="majorHAnsi" w:cstheme="majorHAnsi"/>
                <w:sz w:val="16"/>
                <w:szCs w:val="16"/>
              </w:rPr>
              <w:t xml:space="preserve"> Boys Cricket Competition </w:t>
            </w:r>
            <w:proofErr w:type="spellStart"/>
            <w:r w:rsidRPr="00706FAB">
              <w:rPr>
                <w:rFonts w:asciiTheme="majorHAnsi" w:hAnsiTheme="majorHAnsi" w:cstheme="majorHAnsi"/>
                <w:sz w:val="16"/>
                <w:szCs w:val="16"/>
              </w:rPr>
              <w:t>ie</w:t>
            </w:r>
            <w:proofErr w:type="spellEnd"/>
            <w:r w:rsidRPr="00706FAB">
              <w:rPr>
                <w:rFonts w:asciiTheme="majorHAnsi" w:hAnsiTheme="majorHAnsi" w:cstheme="majorHAnsi"/>
                <w:sz w:val="16"/>
                <w:szCs w:val="16"/>
              </w:rPr>
              <w:t xml:space="preserve">. rules/regulations etc has been sent out to all CSSA schools via email. This information can be obtained from the CSSA </w:t>
            </w:r>
            <w:proofErr w:type="gramStart"/>
            <w:r w:rsidRPr="00706FAB">
              <w:rPr>
                <w:rFonts w:asciiTheme="majorHAnsi" w:hAnsiTheme="majorHAnsi" w:cstheme="majorHAnsi"/>
                <w:sz w:val="16"/>
                <w:szCs w:val="16"/>
              </w:rPr>
              <w:t>website :</w:t>
            </w:r>
            <w:proofErr w:type="gramEnd"/>
            <w:r w:rsidRPr="00706FAB">
              <w:rPr>
                <w:rFonts w:asciiTheme="majorHAnsi" w:hAnsiTheme="majorHAnsi" w:cstheme="majorHAnsi"/>
                <w:sz w:val="16"/>
                <w:szCs w:val="16"/>
              </w:rPr>
              <w:t xml:space="preserve"> </w:t>
            </w:r>
            <w:hyperlink r:id="rId6" w:history="1">
              <w:r w:rsidRPr="00706FAB">
                <w:rPr>
                  <w:rStyle w:val="Hyperlink"/>
                  <w:rFonts w:asciiTheme="majorHAnsi" w:hAnsiTheme="majorHAnsi" w:cstheme="majorHAnsi"/>
                  <w:sz w:val="16"/>
                  <w:szCs w:val="16"/>
                </w:rPr>
                <w:t>www.cssa.net.au</w:t>
              </w:r>
            </w:hyperlink>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 xml:space="preserve">The CSSA Code of Conduct can also be downloaded from the website. Schools are expected train their students to an acceptable standard of play &amp; have a good understanding of the rules.  </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w:t>
            </w:r>
          </w:p>
        </w:tc>
      </w:tr>
      <w:tr w:rsidR="004A658A" w:rsidRPr="00706FAB">
        <w:trPr>
          <w:trHeight w:val="350"/>
        </w:trPr>
        <w:tc>
          <w:tcPr>
            <w:tcW w:w="900" w:type="dxa"/>
            <w:vAlign w:val="center"/>
          </w:tcPr>
          <w:p w:rsidR="004A658A" w:rsidRPr="00706FAB" w:rsidRDefault="004A658A" w:rsidP="004A658A">
            <w:pPr>
              <w:jc w:val="center"/>
              <w:rPr>
                <w:rFonts w:asciiTheme="majorHAnsi" w:hAnsiTheme="majorHAnsi" w:cstheme="majorHAnsi"/>
                <w:sz w:val="12"/>
              </w:rPr>
            </w:pPr>
            <w:r w:rsidRPr="00706FAB">
              <w:rPr>
                <w:rFonts w:asciiTheme="majorHAnsi" w:hAnsiTheme="majorHAnsi" w:cstheme="majorHAnsi"/>
                <w:sz w:val="12"/>
              </w:rPr>
              <w:t>6.2</w:t>
            </w:r>
          </w:p>
        </w:tc>
        <w:tc>
          <w:tcPr>
            <w:tcW w:w="2219" w:type="dxa"/>
            <w:vAlign w:val="center"/>
          </w:tcPr>
          <w:p w:rsidR="004A658A" w:rsidRPr="00706FAB" w:rsidRDefault="004A658A">
            <w:pPr>
              <w:pStyle w:val="Heading3"/>
              <w:rPr>
                <w:rFonts w:asciiTheme="majorHAnsi" w:hAnsiTheme="majorHAnsi" w:cstheme="majorHAnsi"/>
                <w:bCs w:val="0"/>
                <w:szCs w:val="16"/>
              </w:rPr>
            </w:pPr>
            <w:r w:rsidRPr="00706FAB">
              <w:rPr>
                <w:rFonts w:asciiTheme="majorHAnsi" w:hAnsiTheme="majorHAnsi" w:cstheme="majorHAnsi"/>
                <w:bCs w:val="0"/>
                <w:szCs w:val="16"/>
              </w:rPr>
              <w:t>Poor activity planning or preparation</w:t>
            </w:r>
          </w:p>
        </w:tc>
        <w:tc>
          <w:tcPr>
            <w:tcW w:w="5245" w:type="dxa"/>
            <w:vAlign w:val="center"/>
          </w:tcPr>
          <w:p w:rsidR="004A658A" w:rsidRPr="00706FAB" w:rsidRDefault="004A658A" w:rsidP="004A658A">
            <w:pPr>
              <w:rPr>
                <w:rFonts w:asciiTheme="majorHAnsi" w:hAnsiTheme="majorHAnsi" w:cstheme="majorHAnsi"/>
                <w:sz w:val="16"/>
                <w:szCs w:val="16"/>
              </w:rPr>
            </w:pPr>
          </w:p>
          <w:p w:rsidR="004A658A" w:rsidRPr="00706FAB" w:rsidRDefault="004A658A" w:rsidP="004A658A">
            <w:pPr>
              <w:rPr>
                <w:rFonts w:asciiTheme="majorHAnsi" w:hAnsiTheme="majorHAnsi" w:cstheme="majorHAnsi"/>
                <w:sz w:val="16"/>
                <w:szCs w:val="16"/>
              </w:rPr>
            </w:pPr>
            <w:r w:rsidRPr="00706FAB">
              <w:rPr>
                <w:rFonts w:asciiTheme="majorHAnsi" w:hAnsiTheme="majorHAnsi" w:cstheme="majorHAnsi"/>
                <w:sz w:val="16"/>
                <w:szCs w:val="16"/>
              </w:rPr>
              <w:t xml:space="preserve">It is recommended that supervising teachers/coaches from each school </w:t>
            </w:r>
            <w:proofErr w:type="gramStart"/>
            <w:r w:rsidRPr="00706FAB">
              <w:rPr>
                <w:rFonts w:asciiTheme="majorHAnsi" w:hAnsiTheme="majorHAnsi" w:cstheme="majorHAnsi"/>
                <w:sz w:val="16"/>
                <w:szCs w:val="16"/>
              </w:rPr>
              <w:t>have  previous</w:t>
            </w:r>
            <w:proofErr w:type="gramEnd"/>
            <w:r w:rsidRPr="00706FAB">
              <w:rPr>
                <w:rFonts w:asciiTheme="majorHAnsi" w:hAnsiTheme="majorHAnsi" w:cstheme="majorHAnsi"/>
                <w:sz w:val="16"/>
                <w:szCs w:val="16"/>
              </w:rPr>
              <w:t xml:space="preserve"> experience of playing and organising  cricket matches and  leading groups in similar environments.</w:t>
            </w:r>
          </w:p>
          <w:p w:rsidR="004A658A" w:rsidRPr="00706FAB" w:rsidRDefault="004A658A" w:rsidP="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w:t>
            </w:r>
          </w:p>
        </w:tc>
      </w:tr>
      <w:tr w:rsidR="004A658A" w:rsidRPr="00706FAB">
        <w:trPr>
          <w:trHeight w:val="350"/>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6.3</w:t>
            </w:r>
          </w:p>
        </w:tc>
        <w:tc>
          <w:tcPr>
            <w:tcW w:w="2219" w:type="dxa"/>
            <w:vAlign w:val="center"/>
          </w:tcPr>
          <w:p w:rsidR="004A658A" w:rsidRPr="00706FAB" w:rsidRDefault="004A658A">
            <w:pPr>
              <w:pStyle w:val="Heading3"/>
              <w:rPr>
                <w:rFonts w:asciiTheme="majorHAnsi" w:hAnsiTheme="majorHAnsi" w:cstheme="majorHAnsi"/>
                <w:bCs w:val="0"/>
                <w:szCs w:val="16"/>
              </w:rPr>
            </w:pPr>
            <w:r w:rsidRPr="00706FAB">
              <w:rPr>
                <w:rFonts w:asciiTheme="majorHAnsi" w:hAnsiTheme="majorHAnsi" w:cstheme="majorHAnsi"/>
                <w:bCs w:val="0"/>
                <w:szCs w:val="16"/>
              </w:rPr>
              <w:t xml:space="preserve">Poor activity delivery or organisation </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 xml:space="preserve">Team managers/coaches are expected to convey the rules and safety procedures laid down by CSSA onto their students prior to the commencement of play </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w:t>
            </w:r>
          </w:p>
        </w:tc>
      </w:tr>
      <w:tr w:rsidR="004A658A" w:rsidRPr="00706FAB">
        <w:trPr>
          <w:trHeight w:val="350"/>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6.4, 6.5</w:t>
            </w:r>
          </w:p>
        </w:tc>
        <w:tc>
          <w:tcPr>
            <w:tcW w:w="2219" w:type="dxa"/>
            <w:vAlign w:val="center"/>
          </w:tcPr>
          <w:p w:rsidR="004A658A" w:rsidRPr="00706FAB" w:rsidRDefault="004A658A">
            <w:pPr>
              <w:pStyle w:val="Heading3"/>
              <w:rPr>
                <w:rFonts w:asciiTheme="majorHAnsi" w:hAnsiTheme="majorHAnsi" w:cstheme="majorHAnsi"/>
                <w:bCs w:val="0"/>
                <w:szCs w:val="16"/>
              </w:rPr>
            </w:pPr>
            <w:r w:rsidRPr="00706FAB">
              <w:rPr>
                <w:rFonts w:asciiTheme="majorHAnsi" w:hAnsiTheme="majorHAnsi" w:cstheme="majorHAnsi"/>
                <w:bCs w:val="0"/>
                <w:szCs w:val="16"/>
              </w:rPr>
              <w:t>Ignorance of rules and / or procedures</w:t>
            </w:r>
          </w:p>
          <w:p w:rsidR="004A658A" w:rsidRPr="00706FAB" w:rsidRDefault="004A658A" w:rsidP="004A658A">
            <w:pPr>
              <w:rPr>
                <w:rFonts w:asciiTheme="majorHAnsi" w:hAnsiTheme="majorHAnsi" w:cstheme="majorHAnsi"/>
                <w:b/>
                <w:sz w:val="16"/>
              </w:rPr>
            </w:pPr>
            <w:r w:rsidRPr="00706FAB">
              <w:rPr>
                <w:rFonts w:asciiTheme="majorHAnsi" w:hAnsiTheme="majorHAnsi" w:cstheme="majorHAnsi"/>
                <w:b/>
                <w:sz w:val="16"/>
              </w:rPr>
              <w:t>Unsafe behaviour or attitude</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rsidP="004A658A">
            <w:pPr>
              <w:rPr>
                <w:rFonts w:asciiTheme="majorHAnsi" w:hAnsiTheme="majorHAnsi" w:cstheme="majorHAnsi"/>
                <w:sz w:val="16"/>
                <w:szCs w:val="16"/>
              </w:rPr>
            </w:pPr>
            <w:r w:rsidRPr="00706FAB">
              <w:rPr>
                <w:rFonts w:asciiTheme="majorHAnsi" w:hAnsiTheme="majorHAnsi" w:cstheme="majorHAnsi"/>
                <w:sz w:val="16"/>
                <w:szCs w:val="16"/>
              </w:rPr>
              <w:t>CSSA Code of Conduct is clear as to expectations upon players/team managers/parents/</w:t>
            </w:r>
            <w:proofErr w:type="spellStart"/>
            <w:r w:rsidRPr="00706FAB">
              <w:rPr>
                <w:rFonts w:asciiTheme="majorHAnsi" w:hAnsiTheme="majorHAnsi" w:cstheme="majorHAnsi"/>
                <w:sz w:val="16"/>
                <w:szCs w:val="16"/>
              </w:rPr>
              <w:t>peectators</w:t>
            </w:r>
            <w:proofErr w:type="spellEnd"/>
            <w:r w:rsidRPr="00706FAB">
              <w:rPr>
                <w:rFonts w:asciiTheme="majorHAnsi" w:hAnsiTheme="majorHAnsi" w:cstheme="majorHAnsi"/>
                <w:sz w:val="16"/>
                <w:szCs w:val="16"/>
              </w:rPr>
              <w:t xml:space="preserve">. All sports coordinators have agreed to abide </w:t>
            </w:r>
            <w:r w:rsidRPr="00706FAB">
              <w:rPr>
                <w:rFonts w:asciiTheme="majorHAnsi" w:hAnsiTheme="majorHAnsi" w:cstheme="majorHAnsi"/>
                <w:sz w:val="16"/>
                <w:szCs w:val="16"/>
              </w:rPr>
              <w:lastRenderedPageBreak/>
              <w:t xml:space="preserve">by the Code of Conduct when they entered the competition. All players/team managers should be familiar with the code of conduct before playing any pool matches. The CSSA Code of Conduct can be downloaded from the CSSA </w:t>
            </w:r>
            <w:proofErr w:type="gramStart"/>
            <w:r w:rsidRPr="00706FAB">
              <w:rPr>
                <w:rFonts w:asciiTheme="majorHAnsi" w:hAnsiTheme="majorHAnsi" w:cstheme="majorHAnsi"/>
                <w:sz w:val="16"/>
                <w:szCs w:val="16"/>
              </w:rPr>
              <w:t>website :</w:t>
            </w:r>
            <w:proofErr w:type="gramEnd"/>
            <w:r w:rsidRPr="00706FAB">
              <w:rPr>
                <w:rFonts w:asciiTheme="majorHAnsi" w:hAnsiTheme="majorHAnsi" w:cstheme="majorHAnsi"/>
                <w:sz w:val="16"/>
                <w:szCs w:val="16"/>
              </w:rPr>
              <w:t xml:space="preserve"> </w:t>
            </w:r>
            <w:hyperlink r:id="rId7" w:history="1">
              <w:r w:rsidRPr="00706FAB">
                <w:rPr>
                  <w:rStyle w:val="Hyperlink"/>
                  <w:rFonts w:asciiTheme="majorHAnsi" w:hAnsiTheme="majorHAnsi" w:cstheme="majorHAnsi"/>
                  <w:sz w:val="16"/>
                  <w:szCs w:val="16"/>
                </w:rPr>
                <w:t>www.cssa.net.au</w:t>
              </w:r>
            </w:hyperlink>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lastRenderedPageBreak/>
              <w:t>Low</w:t>
            </w:r>
          </w:p>
        </w:tc>
      </w:tr>
      <w:tr w:rsidR="004A658A" w:rsidRPr="00706FAB">
        <w:trPr>
          <w:trHeight w:val="338"/>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7.2</w:t>
            </w:r>
          </w:p>
        </w:tc>
        <w:tc>
          <w:tcPr>
            <w:tcW w:w="2219" w:type="dxa"/>
            <w:vAlign w:val="center"/>
          </w:tcPr>
          <w:p w:rsidR="004A658A" w:rsidRPr="00706FAB" w:rsidRDefault="004A658A">
            <w:pPr>
              <w:rPr>
                <w:rFonts w:asciiTheme="majorHAnsi" w:hAnsiTheme="majorHAnsi" w:cstheme="majorHAnsi"/>
                <w:b/>
                <w:sz w:val="16"/>
                <w:szCs w:val="16"/>
              </w:rPr>
            </w:pPr>
            <w:r w:rsidRPr="00706FAB">
              <w:rPr>
                <w:rFonts w:asciiTheme="majorHAnsi" w:hAnsiTheme="majorHAnsi" w:cstheme="majorHAnsi"/>
                <w:b/>
                <w:bCs/>
                <w:sz w:val="16"/>
                <w:szCs w:val="16"/>
              </w:rPr>
              <w:t>Transport to and from your activity</w:t>
            </w:r>
          </w:p>
        </w:tc>
        <w:tc>
          <w:tcPr>
            <w:tcW w:w="5245" w:type="dxa"/>
            <w:vAlign w:val="center"/>
          </w:tcPr>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 xml:space="preserve">Responsibility is with the </w:t>
            </w:r>
            <w:proofErr w:type="gramStart"/>
            <w:r w:rsidRPr="00706FAB">
              <w:rPr>
                <w:rFonts w:asciiTheme="majorHAnsi" w:hAnsiTheme="majorHAnsi" w:cstheme="majorHAnsi"/>
                <w:sz w:val="16"/>
                <w:szCs w:val="16"/>
              </w:rPr>
              <w:t>students</w:t>
            </w:r>
            <w:proofErr w:type="gramEnd"/>
            <w:r w:rsidRPr="00706FAB">
              <w:rPr>
                <w:rFonts w:asciiTheme="majorHAnsi" w:hAnsiTheme="majorHAnsi" w:cstheme="majorHAnsi"/>
                <w:sz w:val="16"/>
                <w:szCs w:val="16"/>
              </w:rPr>
              <w:t xml:space="preserve"> school and or parents.</w:t>
            </w: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N/A</w:t>
            </w:r>
          </w:p>
        </w:tc>
      </w:tr>
      <w:tr w:rsidR="004A658A" w:rsidRPr="00706FAB">
        <w:trPr>
          <w:trHeight w:val="338"/>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7.3</w:t>
            </w:r>
          </w:p>
        </w:tc>
        <w:tc>
          <w:tcPr>
            <w:tcW w:w="2219" w:type="dxa"/>
            <w:vAlign w:val="center"/>
          </w:tcPr>
          <w:p w:rsidR="004A658A" w:rsidRPr="00706FAB" w:rsidRDefault="004A658A">
            <w:pPr>
              <w:rPr>
                <w:rFonts w:asciiTheme="majorHAnsi" w:hAnsiTheme="majorHAnsi" w:cstheme="majorHAnsi"/>
                <w:b/>
                <w:bCs/>
                <w:sz w:val="16"/>
                <w:szCs w:val="16"/>
              </w:rPr>
            </w:pPr>
            <w:r w:rsidRPr="00706FAB">
              <w:rPr>
                <w:rFonts w:asciiTheme="majorHAnsi" w:hAnsiTheme="majorHAnsi" w:cstheme="majorHAnsi"/>
                <w:b/>
                <w:bCs/>
                <w:sz w:val="16"/>
                <w:szCs w:val="16"/>
              </w:rPr>
              <w:t>Food Poisoning</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No canteen is available for students to purchase food or drink. Players are required to bring their own food &amp; drink to the venue. It is recommended that players do not share food or drink bottles.</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Low/Medium</w:t>
            </w:r>
          </w:p>
        </w:tc>
      </w:tr>
      <w:tr w:rsidR="004A658A" w:rsidRPr="00706FAB">
        <w:trPr>
          <w:trHeight w:val="338"/>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8.1</w:t>
            </w:r>
          </w:p>
        </w:tc>
        <w:tc>
          <w:tcPr>
            <w:tcW w:w="2219" w:type="dxa"/>
            <w:vAlign w:val="center"/>
          </w:tcPr>
          <w:p w:rsidR="004A658A" w:rsidRPr="00706FAB" w:rsidRDefault="004A658A">
            <w:pPr>
              <w:rPr>
                <w:rFonts w:asciiTheme="majorHAnsi" w:hAnsiTheme="majorHAnsi" w:cstheme="majorHAnsi"/>
                <w:b/>
                <w:sz w:val="16"/>
                <w:szCs w:val="16"/>
              </w:rPr>
            </w:pPr>
            <w:r w:rsidRPr="00706FAB">
              <w:rPr>
                <w:rFonts w:asciiTheme="majorHAnsi" w:hAnsiTheme="majorHAnsi" w:cstheme="majorHAnsi"/>
                <w:b/>
                <w:sz w:val="16"/>
                <w:szCs w:val="16"/>
              </w:rPr>
              <w:t>Sun Sense &amp; Dehydration</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rPr>
            </w:pPr>
            <w:r w:rsidRPr="00706FAB">
              <w:rPr>
                <w:rFonts w:asciiTheme="majorHAnsi" w:hAnsiTheme="majorHAnsi" w:cstheme="majorHAnsi"/>
                <w:sz w:val="16"/>
                <w:szCs w:val="16"/>
              </w:rPr>
              <w:t xml:space="preserve">All competitors are reminded to Slip, Slop, Slap before play commences &amp; reapply through out the day. When not playing students are recommended to wear a hat. Water bottles should be carried all day and can be re-filled from taps located near the toilet block. </w:t>
            </w:r>
            <w:r w:rsidRPr="00706FAB">
              <w:rPr>
                <w:rFonts w:asciiTheme="majorHAnsi" w:hAnsiTheme="majorHAnsi" w:cstheme="majorHAnsi"/>
                <w:sz w:val="16"/>
              </w:rPr>
              <w:t>Schools should also consider bringing portable shade enclosures for their students as the venue has no shade/sun protection facilities.</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Low/Medium</w:t>
            </w:r>
          </w:p>
        </w:tc>
      </w:tr>
      <w:tr w:rsidR="004A658A" w:rsidRPr="00706FAB">
        <w:trPr>
          <w:trHeight w:val="338"/>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8.2</w:t>
            </w:r>
          </w:p>
        </w:tc>
        <w:tc>
          <w:tcPr>
            <w:tcW w:w="2219" w:type="dxa"/>
            <w:vAlign w:val="center"/>
          </w:tcPr>
          <w:p w:rsidR="004A658A" w:rsidRPr="00706FAB" w:rsidRDefault="004A658A">
            <w:pPr>
              <w:rPr>
                <w:rFonts w:asciiTheme="majorHAnsi" w:hAnsiTheme="majorHAnsi" w:cstheme="majorHAnsi"/>
                <w:b/>
                <w:bCs/>
                <w:sz w:val="16"/>
                <w:szCs w:val="16"/>
              </w:rPr>
            </w:pPr>
            <w:r w:rsidRPr="00706FAB">
              <w:rPr>
                <w:rFonts w:asciiTheme="majorHAnsi" w:hAnsiTheme="majorHAnsi" w:cstheme="majorHAnsi"/>
                <w:b/>
                <w:bCs/>
                <w:sz w:val="16"/>
                <w:szCs w:val="16"/>
              </w:rPr>
              <w:t>Lightning</w:t>
            </w:r>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 xml:space="preserve">Players to be advised that at the first sign of local thunder or lightening they are to abandon play and &amp; meet up with their teacher immediately. The state convener </w:t>
            </w:r>
            <w:proofErr w:type="gramStart"/>
            <w:r w:rsidRPr="00706FAB">
              <w:rPr>
                <w:rFonts w:asciiTheme="majorHAnsi" w:hAnsiTheme="majorHAnsi" w:cstheme="majorHAnsi"/>
                <w:sz w:val="16"/>
                <w:szCs w:val="16"/>
              </w:rPr>
              <w:t>will  check</w:t>
            </w:r>
            <w:proofErr w:type="gramEnd"/>
            <w:r w:rsidRPr="00706FAB">
              <w:rPr>
                <w:rFonts w:asciiTheme="majorHAnsi" w:hAnsiTheme="majorHAnsi" w:cstheme="majorHAnsi"/>
                <w:sz w:val="16"/>
                <w:szCs w:val="16"/>
              </w:rPr>
              <w:t xml:space="preserve"> the fields to ensure compliance.</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Low</w:t>
            </w:r>
          </w:p>
        </w:tc>
      </w:tr>
      <w:tr w:rsidR="004A658A" w:rsidRPr="00706FAB">
        <w:trPr>
          <w:trHeight w:val="338"/>
        </w:trPr>
        <w:tc>
          <w:tcPr>
            <w:tcW w:w="900"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8.3</w:t>
            </w:r>
          </w:p>
        </w:tc>
        <w:tc>
          <w:tcPr>
            <w:tcW w:w="2219" w:type="dxa"/>
            <w:vAlign w:val="center"/>
          </w:tcPr>
          <w:p w:rsidR="004A658A" w:rsidRPr="00706FAB" w:rsidRDefault="004A658A">
            <w:pPr>
              <w:rPr>
                <w:rFonts w:asciiTheme="majorHAnsi" w:hAnsiTheme="majorHAnsi" w:cstheme="majorHAnsi"/>
                <w:b/>
                <w:bCs/>
                <w:sz w:val="16"/>
                <w:szCs w:val="16"/>
              </w:rPr>
            </w:pPr>
            <w:r w:rsidRPr="00706FAB">
              <w:rPr>
                <w:rFonts w:asciiTheme="majorHAnsi" w:hAnsiTheme="majorHAnsi" w:cstheme="majorHAnsi"/>
                <w:b/>
                <w:bCs/>
                <w:sz w:val="16"/>
                <w:szCs w:val="16"/>
              </w:rPr>
              <w:t xml:space="preserve">Extremes </w:t>
            </w:r>
            <w:proofErr w:type="gramStart"/>
            <w:r w:rsidRPr="00706FAB">
              <w:rPr>
                <w:rFonts w:asciiTheme="majorHAnsi" w:hAnsiTheme="majorHAnsi" w:cstheme="majorHAnsi"/>
                <w:b/>
                <w:bCs/>
                <w:sz w:val="16"/>
                <w:szCs w:val="16"/>
              </w:rPr>
              <w:t>of  weather</w:t>
            </w:r>
            <w:proofErr w:type="gramEnd"/>
          </w:p>
        </w:tc>
        <w:tc>
          <w:tcPr>
            <w:tcW w:w="5245" w:type="dxa"/>
            <w:vAlign w:val="center"/>
          </w:tcPr>
          <w:p w:rsidR="004A658A" w:rsidRPr="00706FAB" w:rsidRDefault="004A658A">
            <w:pPr>
              <w:rPr>
                <w:rFonts w:asciiTheme="majorHAnsi" w:hAnsiTheme="majorHAnsi" w:cstheme="majorHAnsi"/>
                <w:sz w:val="16"/>
                <w:szCs w:val="16"/>
              </w:rPr>
            </w:pPr>
          </w:p>
          <w:p w:rsidR="004A658A" w:rsidRPr="00706FAB" w:rsidRDefault="004A658A">
            <w:pPr>
              <w:rPr>
                <w:rFonts w:asciiTheme="majorHAnsi" w:hAnsiTheme="majorHAnsi" w:cstheme="majorHAnsi"/>
                <w:sz w:val="16"/>
                <w:szCs w:val="16"/>
              </w:rPr>
            </w:pPr>
            <w:r w:rsidRPr="00706FAB">
              <w:rPr>
                <w:rFonts w:asciiTheme="majorHAnsi" w:hAnsiTheme="majorHAnsi" w:cstheme="majorHAnsi"/>
                <w:sz w:val="16"/>
                <w:szCs w:val="16"/>
              </w:rPr>
              <w:t>Supervising teachers/coaches will monitor playing conditions in relation to heat, storms and adverse playing weather. The event may be postponed, suspended or cancelled as required.</w:t>
            </w:r>
          </w:p>
          <w:p w:rsidR="004A658A" w:rsidRPr="00706FAB" w:rsidRDefault="004A658A">
            <w:pPr>
              <w:rPr>
                <w:rFonts w:asciiTheme="majorHAnsi" w:hAnsiTheme="majorHAnsi" w:cstheme="majorHAnsi"/>
                <w:sz w:val="16"/>
                <w:szCs w:val="16"/>
              </w:rPr>
            </w:pPr>
          </w:p>
        </w:tc>
        <w:tc>
          <w:tcPr>
            <w:tcW w:w="1701" w:type="dxa"/>
            <w:vAlign w:val="center"/>
          </w:tcPr>
          <w:p w:rsidR="004A658A" w:rsidRPr="00706FAB" w:rsidRDefault="004A658A">
            <w:pPr>
              <w:jc w:val="center"/>
              <w:rPr>
                <w:rFonts w:asciiTheme="majorHAnsi" w:hAnsiTheme="majorHAnsi" w:cstheme="majorHAnsi"/>
                <w:sz w:val="12"/>
              </w:rPr>
            </w:pPr>
            <w:r w:rsidRPr="00706FAB">
              <w:rPr>
                <w:rFonts w:asciiTheme="majorHAnsi" w:hAnsiTheme="majorHAnsi" w:cstheme="majorHAnsi"/>
                <w:sz w:val="12"/>
              </w:rPr>
              <w:t>Medium</w:t>
            </w:r>
          </w:p>
        </w:tc>
      </w:tr>
    </w:tbl>
    <w:p w:rsidR="00A71A55" w:rsidRDefault="00A71A55" w:rsidP="000A1312">
      <w:pPr>
        <w:rPr>
          <w:rFonts w:asciiTheme="majorHAnsi" w:hAnsiTheme="majorHAnsi" w:cstheme="majorHAnsi"/>
        </w:rPr>
      </w:pPr>
    </w:p>
    <w:p w:rsidR="00706FAB" w:rsidRPr="00706FAB" w:rsidRDefault="00706FAB" w:rsidP="000A1312">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122555</wp:posOffset>
                </wp:positionV>
                <wp:extent cx="6426200" cy="48895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6426200" cy="4889500"/>
                        </a:xfrm>
                        <a:prstGeom prst="rect">
                          <a:avLst/>
                        </a:prstGeom>
                        <a:solidFill>
                          <a:schemeClr val="lt1"/>
                        </a:solidFill>
                        <a:ln w="6350">
                          <a:solidFill>
                            <a:prstClr val="black"/>
                          </a:solidFill>
                        </a:ln>
                      </wps:spPr>
                      <wps:txbx>
                        <w:txbxContent>
                          <w:p w:rsidR="00706FAB" w:rsidRPr="00A71A55" w:rsidRDefault="00706FAB" w:rsidP="00706FAB">
                            <w:pPr>
                              <w:pStyle w:val="BodyText"/>
                              <w:rPr>
                                <w:rFonts w:asciiTheme="majorHAnsi" w:hAnsiTheme="majorHAnsi"/>
                                <w:b/>
                                <w:bCs/>
                                <w:sz w:val="18"/>
                                <w:szCs w:val="18"/>
                              </w:rPr>
                            </w:pPr>
                            <w:r w:rsidRPr="00A71A55">
                              <w:rPr>
                                <w:rFonts w:asciiTheme="majorHAnsi" w:hAnsiTheme="majorHAnsi"/>
                                <w:b/>
                                <w:bCs/>
                                <w:sz w:val="18"/>
                                <w:szCs w:val="18"/>
                              </w:rPr>
                              <w:t>Change Rooms</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 xml:space="preserve">Generally, the expectation of CSSA is that </w:t>
                            </w:r>
                            <w:r w:rsidRPr="00A71A55">
                              <w:rPr>
                                <w:rFonts w:asciiTheme="majorHAnsi" w:hAnsiTheme="majorHAnsi"/>
                                <w:b/>
                                <w:sz w:val="18"/>
                                <w:szCs w:val="18"/>
                              </w:rPr>
                              <w:t>Member School Staff</w:t>
                            </w:r>
                            <w:r w:rsidRPr="00A71A55">
                              <w:rPr>
                                <w:rFonts w:asciiTheme="majorHAnsi" w:hAnsiTheme="majorHAnsi"/>
                                <w:sz w:val="18"/>
                                <w:szCs w:val="18"/>
                              </w:rPr>
                              <w:t xml:space="preserve"> and </w:t>
                            </w:r>
                            <w:r w:rsidRPr="00A71A55">
                              <w:rPr>
                                <w:rFonts w:asciiTheme="majorHAnsi" w:hAnsiTheme="majorHAnsi"/>
                                <w:b/>
                                <w:sz w:val="18"/>
                                <w:szCs w:val="18"/>
                              </w:rPr>
                              <w:t xml:space="preserve">Member School Volunteers </w:t>
                            </w:r>
                            <w:r w:rsidRPr="00A71A55">
                              <w:rPr>
                                <w:rFonts w:asciiTheme="majorHAnsi" w:hAnsiTheme="majorHAnsi"/>
                                <w:sz w:val="18"/>
                                <w:szCs w:val="18"/>
                              </w:rPr>
                              <w:t xml:space="preserve">would appropriately supervise change rooms in accordance with NSW Department of Education guidelines. The same goes for </w:t>
                            </w:r>
                            <w:r w:rsidRPr="00A71A55">
                              <w:rPr>
                                <w:rFonts w:asciiTheme="majorHAnsi" w:hAnsiTheme="majorHAnsi"/>
                                <w:b/>
                                <w:sz w:val="18"/>
                                <w:szCs w:val="18"/>
                              </w:rPr>
                              <w:t>CSSA Staff</w:t>
                            </w:r>
                            <w:r w:rsidRPr="00A71A55">
                              <w:rPr>
                                <w:rFonts w:asciiTheme="majorHAnsi" w:hAnsiTheme="majorHAnsi"/>
                                <w:sz w:val="18"/>
                                <w:szCs w:val="18"/>
                              </w:rPr>
                              <w:t xml:space="preserve"> and </w:t>
                            </w:r>
                            <w:r w:rsidRPr="00A71A55">
                              <w:rPr>
                                <w:rFonts w:asciiTheme="majorHAnsi" w:hAnsiTheme="majorHAnsi"/>
                                <w:b/>
                                <w:sz w:val="18"/>
                                <w:szCs w:val="18"/>
                              </w:rPr>
                              <w:t>CSSA Volunteers</w:t>
                            </w:r>
                            <w:r w:rsidRPr="00A71A55">
                              <w:rPr>
                                <w:rFonts w:asciiTheme="majorHAnsi" w:hAnsiTheme="majorHAnsi"/>
                                <w:sz w:val="18"/>
                                <w:szCs w:val="18"/>
                              </w:rPr>
                              <w:t xml:space="preserve"> who may be required to supervise change rooms in the course of supervising </w:t>
                            </w:r>
                            <w:r w:rsidRPr="00A71A55">
                              <w:rPr>
                                <w:rFonts w:asciiTheme="majorHAnsi" w:hAnsiTheme="majorHAnsi"/>
                                <w:b/>
                                <w:sz w:val="18"/>
                                <w:szCs w:val="18"/>
                              </w:rPr>
                              <w:t>CSSA Representatives</w:t>
                            </w:r>
                            <w:r w:rsidRPr="00A71A55">
                              <w:rPr>
                                <w:rFonts w:asciiTheme="majorHAnsi" w:hAnsiTheme="majorHAnsi"/>
                                <w:sz w:val="18"/>
                                <w:szCs w:val="18"/>
                              </w:rPr>
                              <w:t xml:space="preserve"> at </w:t>
                            </w:r>
                            <w:r w:rsidRPr="00A71A55">
                              <w:rPr>
                                <w:rFonts w:asciiTheme="majorHAnsi" w:hAnsiTheme="majorHAnsi"/>
                                <w:b/>
                                <w:sz w:val="18"/>
                                <w:szCs w:val="18"/>
                              </w:rPr>
                              <w:t>Non-CSSA Events</w:t>
                            </w:r>
                            <w:r w:rsidRPr="00A71A55">
                              <w:rPr>
                                <w:rFonts w:asciiTheme="majorHAnsi" w:hAnsiTheme="majorHAnsi"/>
                                <w:sz w:val="18"/>
                                <w:szCs w:val="18"/>
                              </w:rPr>
                              <w:t>.</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Those guidelines are that change rooms should be supervised and supervisors should adhere to the following guidelines:</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give explicit instructions and guidelines for behaviour in change rooms</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set a routine for going into change rooms and keep to it</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announce to students when entering the change room and allow time for students to cover up, and</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do not stand in change rooms while students are changing as students have a right to privacy.</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give explicit rules about what is expected of students' behaviour in the change rooms</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ensure that students know that if there is an emergency you will enter the change room</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choose two student representatives to report to you about any problems in the change rooms</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ask the students to come out of the change room if there is any disturbance</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if for some reason the students remain in the change room seek a person of the appropriate sex to go in, and</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if there is an emergency, let students know you are coming in and give a warning to cover up before going in.</w:t>
                            </w:r>
                          </w:p>
                          <w:p w:rsidR="00706FAB" w:rsidRDefault="00706FAB"/>
                          <w:p w:rsidR="00706FAB" w:rsidRDefault="00706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pt;margin-top:9.65pt;width:506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" fillcolor="white [3201]" strokeweight=".5pt">
                <v:textbox>
                  <w:txbxContent>
                    <w:p w:rsidR="00706FAB" w:rsidRPr="00A71A55" w:rsidRDefault="00706FAB" w:rsidP="00706FAB">
                      <w:pPr>
                        <w:pStyle w:val="BodyText"/>
                        <w:rPr>
                          <w:rFonts w:asciiTheme="majorHAnsi" w:hAnsiTheme="majorHAnsi"/>
                          <w:b/>
                          <w:bCs/>
                          <w:sz w:val="18"/>
                          <w:szCs w:val="18"/>
                        </w:rPr>
                      </w:pPr>
                      <w:r w:rsidRPr="00A71A55">
                        <w:rPr>
                          <w:rFonts w:asciiTheme="majorHAnsi" w:hAnsiTheme="majorHAnsi"/>
                          <w:b/>
                          <w:bCs/>
                          <w:sz w:val="18"/>
                          <w:szCs w:val="18"/>
                        </w:rPr>
                        <w:t>Change Rooms</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 xml:space="preserve">Generally, the expectation of CSSA is that </w:t>
                      </w:r>
                      <w:r w:rsidRPr="00A71A55">
                        <w:rPr>
                          <w:rFonts w:asciiTheme="majorHAnsi" w:hAnsiTheme="majorHAnsi"/>
                          <w:b/>
                          <w:sz w:val="18"/>
                          <w:szCs w:val="18"/>
                        </w:rPr>
                        <w:t>Member School Staff</w:t>
                      </w:r>
                      <w:r w:rsidRPr="00A71A55">
                        <w:rPr>
                          <w:rFonts w:asciiTheme="majorHAnsi" w:hAnsiTheme="majorHAnsi"/>
                          <w:sz w:val="18"/>
                          <w:szCs w:val="18"/>
                        </w:rPr>
                        <w:t xml:space="preserve"> and </w:t>
                      </w:r>
                      <w:r w:rsidRPr="00A71A55">
                        <w:rPr>
                          <w:rFonts w:asciiTheme="majorHAnsi" w:hAnsiTheme="majorHAnsi"/>
                          <w:b/>
                          <w:sz w:val="18"/>
                          <w:szCs w:val="18"/>
                        </w:rPr>
                        <w:t xml:space="preserve">Member School Volunteers </w:t>
                      </w:r>
                      <w:r w:rsidRPr="00A71A55">
                        <w:rPr>
                          <w:rFonts w:asciiTheme="majorHAnsi" w:hAnsiTheme="majorHAnsi"/>
                          <w:sz w:val="18"/>
                          <w:szCs w:val="18"/>
                        </w:rPr>
                        <w:t xml:space="preserve">would appropriately supervise change rooms in accordance with NSW Department of Education guidelines. The same goes for </w:t>
                      </w:r>
                      <w:r w:rsidRPr="00A71A55">
                        <w:rPr>
                          <w:rFonts w:asciiTheme="majorHAnsi" w:hAnsiTheme="majorHAnsi"/>
                          <w:b/>
                          <w:sz w:val="18"/>
                          <w:szCs w:val="18"/>
                        </w:rPr>
                        <w:t>CSSA Staff</w:t>
                      </w:r>
                      <w:r w:rsidRPr="00A71A55">
                        <w:rPr>
                          <w:rFonts w:asciiTheme="majorHAnsi" w:hAnsiTheme="majorHAnsi"/>
                          <w:sz w:val="18"/>
                          <w:szCs w:val="18"/>
                        </w:rPr>
                        <w:t xml:space="preserve"> and </w:t>
                      </w:r>
                      <w:r w:rsidRPr="00A71A55">
                        <w:rPr>
                          <w:rFonts w:asciiTheme="majorHAnsi" w:hAnsiTheme="majorHAnsi"/>
                          <w:b/>
                          <w:sz w:val="18"/>
                          <w:szCs w:val="18"/>
                        </w:rPr>
                        <w:t>CSSA Volunteers</w:t>
                      </w:r>
                      <w:r w:rsidRPr="00A71A55">
                        <w:rPr>
                          <w:rFonts w:asciiTheme="majorHAnsi" w:hAnsiTheme="majorHAnsi"/>
                          <w:sz w:val="18"/>
                          <w:szCs w:val="18"/>
                        </w:rPr>
                        <w:t xml:space="preserve"> who may be required to supervise change rooms in the course of supervising </w:t>
                      </w:r>
                      <w:r w:rsidRPr="00A71A55">
                        <w:rPr>
                          <w:rFonts w:asciiTheme="majorHAnsi" w:hAnsiTheme="majorHAnsi"/>
                          <w:b/>
                          <w:sz w:val="18"/>
                          <w:szCs w:val="18"/>
                        </w:rPr>
                        <w:t>CSSA Representatives</w:t>
                      </w:r>
                      <w:r w:rsidRPr="00A71A55">
                        <w:rPr>
                          <w:rFonts w:asciiTheme="majorHAnsi" w:hAnsiTheme="majorHAnsi"/>
                          <w:sz w:val="18"/>
                          <w:szCs w:val="18"/>
                        </w:rPr>
                        <w:t xml:space="preserve"> at </w:t>
                      </w:r>
                      <w:r w:rsidRPr="00A71A55">
                        <w:rPr>
                          <w:rFonts w:asciiTheme="majorHAnsi" w:hAnsiTheme="majorHAnsi"/>
                          <w:b/>
                          <w:sz w:val="18"/>
                          <w:szCs w:val="18"/>
                        </w:rPr>
                        <w:t>Non-CSSA Events</w:t>
                      </w:r>
                      <w:r w:rsidRPr="00A71A55">
                        <w:rPr>
                          <w:rFonts w:asciiTheme="majorHAnsi" w:hAnsiTheme="majorHAnsi"/>
                          <w:sz w:val="18"/>
                          <w:szCs w:val="18"/>
                        </w:rPr>
                        <w:t>.</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Those guidelines are that change rooms should be supervised and supervisors should adhere to the following guidelines:</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give explicit instructions and guidelines for behaviour in change rooms</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set a routine for going into change rooms and keep to it</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announce to students when entering the change room and allow time for students to cover up, and</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do not stand in change rooms while students are changing as students have a right to privacy.</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rPr>
                          <w:rFonts w:asciiTheme="majorHAnsi" w:hAnsiTheme="majorHAnsi"/>
                          <w:sz w:val="18"/>
                          <w:szCs w:val="18"/>
                        </w:rPr>
                      </w:pPr>
                      <w:r w:rsidRPr="00A71A55">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706FAB" w:rsidRPr="00A71A55" w:rsidRDefault="00706FAB" w:rsidP="00706FAB">
                      <w:pPr>
                        <w:pStyle w:val="BodyText"/>
                        <w:rPr>
                          <w:rFonts w:asciiTheme="majorHAnsi" w:hAnsiTheme="majorHAnsi"/>
                          <w:sz w:val="18"/>
                          <w:szCs w:val="18"/>
                        </w:rPr>
                      </w:pP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give explicit rules about what is expected of students' behaviour in the change rooms</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ensure that students know that if there is an emergency you will enter the change room</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choose two student representatives to report to you about any problems in the change rooms</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ask the students to come out of the change room if there is any disturbance</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if for some reason the students remain in the change room seek a person of the appropriate sex to go in, and</w:t>
                      </w:r>
                    </w:p>
                    <w:p w:rsidR="00706FAB" w:rsidRPr="00A71A55" w:rsidRDefault="00706FAB" w:rsidP="00706FAB">
                      <w:pPr>
                        <w:pStyle w:val="BodyText"/>
                        <w:numPr>
                          <w:ilvl w:val="0"/>
                          <w:numId w:val="19"/>
                        </w:numPr>
                        <w:spacing w:after="200"/>
                        <w:rPr>
                          <w:rFonts w:asciiTheme="majorHAnsi" w:hAnsiTheme="majorHAnsi"/>
                          <w:sz w:val="18"/>
                          <w:szCs w:val="18"/>
                        </w:rPr>
                      </w:pPr>
                      <w:r w:rsidRPr="00A71A55">
                        <w:rPr>
                          <w:rFonts w:asciiTheme="majorHAnsi" w:hAnsiTheme="majorHAnsi"/>
                          <w:sz w:val="18"/>
                          <w:szCs w:val="18"/>
                        </w:rPr>
                        <w:t>if there is an emergency, let students know you are coming in and give a warning to cover up before going in.</w:t>
                      </w:r>
                    </w:p>
                    <w:p w:rsidR="00706FAB" w:rsidRDefault="00706FAB"/>
                    <w:p w:rsidR="00706FAB" w:rsidRDefault="00706FAB"/>
                  </w:txbxContent>
                </v:textbox>
              </v:shape>
            </w:pict>
          </mc:Fallback>
        </mc:AlternateContent>
      </w:r>
    </w:p>
    <w:p w:rsidR="00706FAB" w:rsidRPr="00706FAB" w:rsidRDefault="00706FAB" w:rsidP="000A1312">
      <w:pPr>
        <w:rPr>
          <w:rFonts w:asciiTheme="majorHAnsi" w:hAnsiTheme="majorHAnsi" w:cstheme="majorHAnsi"/>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Pr="00706FAB" w:rsidRDefault="00706FAB" w:rsidP="000A1312">
      <w:pPr>
        <w:jc w:val="center"/>
        <w:rPr>
          <w:rFonts w:asciiTheme="majorHAnsi" w:hAnsiTheme="majorHAnsi" w:cstheme="majorHAnsi"/>
          <w:b/>
          <w:color w:val="000000"/>
          <w:sz w:val="20"/>
        </w:rPr>
      </w:pPr>
    </w:p>
    <w:p w:rsidR="00706FAB" w:rsidRDefault="00706FAB" w:rsidP="000A1312">
      <w:pPr>
        <w:jc w:val="center"/>
        <w:rPr>
          <w:rFonts w:asciiTheme="majorHAnsi" w:hAnsiTheme="majorHAnsi" w:cstheme="majorHAnsi"/>
          <w:b/>
          <w:color w:val="000000"/>
          <w:sz w:val="20"/>
        </w:rPr>
      </w:pPr>
    </w:p>
    <w:p w:rsidR="00A71A55" w:rsidRDefault="00A71A55" w:rsidP="000A1312">
      <w:pPr>
        <w:jc w:val="center"/>
        <w:rPr>
          <w:rFonts w:asciiTheme="majorHAnsi" w:hAnsiTheme="majorHAnsi" w:cstheme="majorHAnsi"/>
          <w:b/>
          <w:color w:val="000000"/>
          <w:sz w:val="20"/>
        </w:rPr>
      </w:pPr>
    </w:p>
    <w:p w:rsidR="00A71A55" w:rsidRDefault="00A71A55" w:rsidP="000A1312">
      <w:pPr>
        <w:jc w:val="center"/>
        <w:rPr>
          <w:rFonts w:asciiTheme="majorHAnsi" w:hAnsiTheme="majorHAnsi" w:cstheme="majorHAnsi"/>
          <w:b/>
          <w:color w:val="000000"/>
          <w:sz w:val="20"/>
        </w:rPr>
      </w:pPr>
    </w:p>
    <w:p w:rsidR="000A1312" w:rsidRPr="00706FAB" w:rsidRDefault="000A1312" w:rsidP="000A1312">
      <w:pPr>
        <w:jc w:val="center"/>
        <w:rPr>
          <w:rFonts w:asciiTheme="majorHAnsi" w:hAnsiTheme="majorHAnsi" w:cstheme="majorHAnsi"/>
          <w:sz w:val="20"/>
        </w:rPr>
      </w:pPr>
      <w:r w:rsidRPr="00706FAB">
        <w:rPr>
          <w:rFonts w:asciiTheme="majorHAnsi" w:hAnsiTheme="majorHAnsi" w:cstheme="majorHAnsi"/>
          <w:b/>
          <w:color w:val="000000"/>
          <w:sz w:val="20"/>
        </w:rPr>
        <w:t>CSSA does not provide Personal/Accident Insurance Cover</w:t>
      </w:r>
    </w:p>
    <w:p w:rsidR="000A1312" w:rsidRPr="00706FAB" w:rsidRDefault="000A1312" w:rsidP="000A1312">
      <w:pPr>
        <w:jc w:val="center"/>
        <w:rPr>
          <w:rFonts w:asciiTheme="majorHAnsi" w:hAnsiTheme="majorHAnsi" w:cstheme="majorHAnsi"/>
          <w:sz w:val="20"/>
        </w:rPr>
      </w:pPr>
    </w:p>
    <w:p w:rsidR="000A1312" w:rsidRPr="00706FAB" w:rsidRDefault="000A1312" w:rsidP="000A1312">
      <w:pPr>
        <w:pStyle w:val="BodyText"/>
        <w:jc w:val="center"/>
        <w:rPr>
          <w:rFonts w:asciiTheme="majorHAnsi" w:hAnsiTheme="majorHAnsi" w:cstheme="majorHAnsi"/>
          <w:sz w:val="20"/>
        </w:rPr>
      </w:pPr>
      <w:r w:rsidRPr="00706FAB">
        <w:rPr>
          <w:rFonts w:asciiTheme="majorHAnsi" w:hAnsiTheme="majorHAnsi" w:cstheme="majorHAnsi"/>
          <w:b/>
          <w:color w:val="000000"/>
          <w:sz w:val="20"/>
        </w:rPr>
        <w:t>As a competing school we are aware that all teachers/parents/volunteers that we send to a carnival or sporting event have completed a “Working with Children” prohibited employment form</w:t>
      </w:r>
    </w:p>
    <w:p w:rsidR="00706FAB" w:rsidRPr="00706FAB" w:rsidRDefault="00706FAB">
      <w:pPr>
        <w:rPr>
          <w:rFonts w:asciiTheme="majorHAnsi" w:hAnsiTheme="majorHAnsi" w:cstheme="majorHAnsi"/>
          <w:sz w:val="16"/>
        </w:rPr>
      </w:pPr>
    </w:p>
    <w:p w:rsidR="00706FAB" w:rsidRPr="00706FAB" w:rsidRDefault="00706FAB" w:rsidP="00706FAB">
      <w:pPr>
        <w:pStyle w:val="BodyText"/>
        <w:rPr>
          <w:rFonts w:asciiTheme="majorHAnsi" w:hAnsiTheme="majorHAnsi" w:cstheme="majorHAnsi"/>
        </w:rPr>
      </w:pPr>
    </w:p>
    <w:tbl>
      <w:tblPr>
        <w:tblStyle w:val="TableGrid"/>
        <w:tblW w:w="10064" w:type="dxa"/>
        <w:tblInd w:w="137" w:type="dxa"/>
        <w:tblLook w:val="04A0" w:firstRow="1" w:lastRow="0" w:firstColumn="1" w:lastColumn="0" w:noHBand="0" w:noVBand="1"/>
      </w:tblPr>
      <w:tblGrid>
        <w:gridCol w:w="10064"/>
      </w:tblGrid>
      <w:tr w:rsidR="00706FAB" w:rsidRPr="00706FAB" w:rsidTr="00A71A55">
        <w:trPr>
          <w:trHeight w:val="8317"/>
        </w:trPr>
        <w:tc>
          <w:tcPr>
            <w:tcW w:w="10064" w:type="dxa"/>
          </w:tcPr>
          <w:p w:rsidR="00706FAB" w:rsidRPr="00706FAB" w:rsidRDefault="00706FAB" w:rsidP="00706FAB">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rsidR="00706FAB" w:rsidRPr="00706FAB" w:rsidRDefault="00706FAB" w:rsidP="000613E7">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rsidR="00706FAB" w:rsidRPr="00706FAB" w:rsidRDefault="00706FAB" w:rsidP="000613E7">
            <w:pPr>
              <w:pStyle w:val="BodyText"/>
              <w:ind w:left="268" w:right="277"/>
              <w:rPr>
                <w:rFonts w:asciiTheme="majorHAnsi" w:hAnsiTheme="majorHAnsi" w:cstheme="majorHAnsi"/>
                <w:sz w:val="20"/>
                <w:szCs w:val="20"/>
              </w:rPr>
            </w:pP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rsidR="00706FAB" w:rsidRPr="00706FAB" w:rsidRDefault="00706FAB" w:rsidP="000613E7">
            <w:pPr>
              <w:pStyle w:val="BodyText"/>
              <w:ind w:left="268" w:right="277"/>
              <w:rPr>
                <w:rFonts w:asciiTheme="majorHAnsi" w:hAnsiTheme="majorHAnsi" w:cstheme="majorHAnsi"/>
                <w:sz w:val="20"/>
                <w:szCs w:val="20"/>
              </w:rPr>
            </w:pP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rsidR="00706FAB" w:rsidRPr="00706FAB" w:rsidRDefault="00706FAB" w:rsidP="000613E7">
            <w:pPr>
              <w:pStyle w:val="BodyText"/>
              <w:ind w:left="268" w:right="277"/>
              <w:rPr>
                <w:rFonts w:asciiTheme="majorHAnsi" w:hAnsiTheme="majorHAnsi" w:cstheme="majorHAnsi"/>
                <w:sz w:val="20"/>
                <w:szCs w:val="20"/>
              </w:rPr>
            </w:pP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rsidR="00706FAB" w:rsidRPr="00706FAB" w:rsidRDefault="00706FAB" w:rsidP="000613E7">
            <w:pPr>
              <w:pStyle w:val="BodyText"/>
              <w:ind w:left="268" w:right="277"/>
              <w:rPr>
                <w:rFonts w:asciiTheme="majorHAnsi" w:hAnsiTheme="majorHAnsi" w:cstheme="majorHAnsi"/>
                <w:sz w:val="20"/>
                <w:szCs w:val="20"/>
              </w:rPr>
            </w:pP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rsidR="00706FAB" w:rsidRPr="00706FAB" w:rsidRDefault="00706FAB" w:rsidP="000613E7">
            <w:pPr>
              <w:pStyle w:val="BodyText"/>
              <w:ind w:left="268" w:right="277"/>
              <w:rPr>
                <w:rFonts w:asciiTheme="majorHAnsi" w:hAnsiTheme="majorHAnsi" w:cstheme="majorHAnsi"/>
                <w:sz w:val="20"/>
                <w:szCs w:val="20"/>
              </w:rPr>
            </w:pP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rsidR="00706FAB" w:rsidRPr="00706FAB" w:rsidRDefault="00706FAB" w:rsidP="000613E7">
            <w:pPr>
              <w:pStyle w:val="BodyText"/>
              <w:ind w:left="268" w:right="277"/>
              <w:rPr>
                <w:rFonts w:asciiTheme="majorHAnsi" w:hAnsiTheme="majorHAnsi" w:cstheme="majorHAnsi"/>
                <w:sz w:val="20"/>
                <w:szCs w:val="20"/>
              </w:rPr>
            </w:pP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rsidR="00706FAB" w:rsidRPr="00706FAB" w:rsidRDefault="00706FAB" w:rsidP="000613E7">
            <w:pPr>
              <w:pStyle w:val="BodyText"/>
              <w:ind w:left="268" w:right="277"/>
              <w:rPr>
                <w:rFonts w:asciiTheme="majorHAnsi" w:hAnsiTheme="majorHAnsi" w:cstheme="majorHAnsi"/>
                <w:sz w:val="20"/>
                <w:szCs w:val="20"/>
              </w:rPr>
            </w:pPr>
          </w:p>
          <w:p w:rsidR="00706FAB" w:rsidRPr="00706FAB" w:rsidRDefault="00706FAB"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rsidR="00706FAB" w:rsidRPr="00706FAB" w:rsidRDefault="00706FAB" w:rsidP="000613E7">
            <w:pPr>
              <w:pStyle w:val="BodyText"/>
              <w:ind w:left="268" w:right="277"/>
              <w:rPr>
                <w:rFonts w:asciiTheme="majorHAnsi" w:hAnsiTheme="majorHAnsi" w:cstheme="majorHAnsi"/>
              </w:rPr>
            </w:pPr>
          </w:p>
        </w:tc>
      </w:tr>
    </w:tbl>
    <w:p w:rsidR="00706FAB" w:rsidRPr="00706FAB" w:rsidRDefault="00706FAB" w:rsidP="000A1312">
      <w:pPr>
        <w:rPr>
          <w:rFonts w:asciiTheme="majorHAnsi" w:hAnsiTheme="majorHAnsi" w:cstheme="majorHAnsi"/>
        </w:rPr>
        <w:sectPr w:rsidR="00706FAB" w:rsidRPr="00706FAB">
          <w:pgSz w:w="11906" w:h="16838" w:code="9"/>
          <w:pgMar w:top="720" w:right="540" w:bottom="720" w:left="720" w:header="706" w:footer="706" w:gutter="0"/>
          <w:cols w:space="708"/>
          <w:docGrid w:linePitch="360"/>
        </w:sectPr>
      </w:pPr>
    </w:p>
    <w:p w:rsidR="004A658A" w:rsidRPr="00706FAB" w:rsidRDefault="004A658A" w:rsidP="00706FAB">
      <w:pPr>
        <w:pStyle w:val="Heading6"/>
        <w:jc w:val="center"/>
        <w:rPr>
          <w:rFonts w:asciiTheme="majorHAnsi" w:hAnsiTheme="majorHAnsi" w:cstheme="majorHAnsi"/>
          <w:sz w:val="16"/>
        </w:rPr>
      </w:pPr>
      <w:r w:rsidRPr="00706FAB">
        <w:rPr>
          <w:rFonts w:asciiTheme="majorHAnsi" w:hAnsiTheme="majorHAnsi" w:cstheme="majorHAnsi"/>
          <w:sz w:val="16"/>
        </w:rPr>
        <w:lastRenderedPageBreak/>
        <w:t>CRICKET</w:t>
      </w:r>
    </w:p>
    <w:p w:rsidR="004A658A" w:rsidRPr="00706FAB" w:rsidRDefault="004A658A" w:rsidP="004A658A">
      <w:pPr>
        <w:pStyle w:val="Heading6"/>
        <w:jc w:val="center"/>
        <w:rPr>
          <w:rFonts w:asciiTheme="majorHAnsi" w:hAnsiTheme="majorHAnsi" w:cstheme="majorHAnsi"/>
          <w:sz w:val="16"/>
        </w:rPr>
      </w:pPr>
      <w:proofErr w:type="gramStart"/>
      <w:r w:rsidRPr="00706FAB">
        <w:rPr>
          <w:rFonts w:asciiTheme="majorHAnsi" w:hAnsiTheme="majorHAnsi" w:cstheme="majorHAnsi"/>
          <w:sz w:val="16"/>
        </w:rPr>
        <w:t>( extract</w:t>
      </w:r>
      <w:proofErr w:type="gramEnd"/>
      <w:r w:rsidRPr="00706FAB">
        <w:rPr>
          <w:rFonts w:asciiTheme="majorHAnsi" w:hAnsiTheme="majorHAnsi" w:cstheme="majorHAnsi"/>
          <w:sz w:val="16"/>
        </w:rPr>
        <w:t xml:space="preserve"> from the CSSA Safety in Sport Guidelines )</w:t>
      </w:r>
    </w:p>
    <w:p w:rsidR="004A658A" w:rsidRPr="00706FAB" w:rsidRDefault="004A658A">
      <w:pPr>
        <w:rPr>
          <w:rFonts w:asciiTheme="majorHAnsi" w:hAnsiTheme="majorHAnsi" w:cstheme="majorHAnsi"/>
          <w:sz w:val="16"/>
        </w:rPr>
      </w:pPr>
      <w:r w:rsidRPr="00706FAB">
        <w:rPr>
          <w:rFonts w:asciiTheme="majorHAnsi" w:hAnsiTheme="majorHAnsi" w:cstheme="majorHAnsi"/>
          <w:sz w:val="16"/>
        </w:rPr>
        <w:t>Where considered appropriate, for example inclusion in a school sport program, parents or caregivers must be informed of full details of the location, supervision to be provided and activities to be undertaken when seeking their written permission.</w:t>
      </w:r>
    </w:p>
    <w:p w:rsidR="004A658A" w:rsidRPr="00706FAB" w:rsidRDefault="004A658A">
      <w:pPr>
        <w:spacing w:line="273" w:lineRule="exact"/>
        <w:jc w:val="both"/>
        <w:rPr>
          <w:rFonts w:asciiTheme="majorHAnsi" w:hAnsiTheme="majorHAnsi" w:cstheme="majorHAnsi"/>
          <w:sz w:val="16"/>
        </w:rPr>
      </w:pPr>
      <w:r w:rsidRPr="00706FAB">
        <w:rPr>
          <w:rFonts w:asciiTheme="majorHAnsi" w:hAnsiTheme="majorHAnsi" w:cstheme="majorHAnsi"/>
          <w:sz w:val="16"/>
        </w:rPr>
        <w:t xml:space="preserve">Students are to be instructed to use adequate sun protection, ego an SPF 15+, broad spectrum, water resistant sun screen reapplied regularly and a hat where appropriate. </w:t>
      </w:r>
    </w:p>
    <w:p w:rsidR="004A658A" w:rsidRPr="00706FAB" w:rsidRDefault="004A658A">
      <w:pPr>
        <w:pStyle w:val="Heading7"/>
        <w:rPr>
          <w:rFonts w:asciiTheme="majorHAnsi" w:hAnsiTheme="majorHAnsi" w:cstheme="majorHAnsi"/>
          <w:b w:val="0"/>
          <w:bCs w:val="0"/>
          <w:color w:val="auto"/>
          <w:sz w:val="16"/>
        </w:rPr>
      </w:pPr>
    </w:p>
    <w:p w:rsidR="004A658A" w:rsidRPr="00706FAB" w:rsidRDefault="004A658A">
      <w:pPr>
        <w:pStyle w:val="Heading7"/>
        <w:rPr>
          <w:rFonts w:asciiTheme="majorHAnsi" w:hAnsiTheme="majorHAnsi" w:cstheme="majorHAnsi"/>
          <w:color w:val="auto"/>
          <w:sz w:val="16"/>
        </w:rPr>
      </w:pPr>
      <w:r w:rsidRPr="00706FAB">
        <w:rPr>
          <w:rFonts w:asciiTheme="majorHAnsi" w:hAnsiTheme="majorHAnsi" w:cstheme="majorHAnsi"/>
          <w:color w:val="auto"/>
          <w:sz w:val="16"/>
        </w:rPr>
        <w:t>TEACHER/INSTRUCTOR QUALIFICATIONS AND EXPERIENCE</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The teacher/instructor must have appropriate expertise/competency and/or training in the teaching/coaching of cricket.</w:t>
      </w:r>
    </w:p>
    <w:p w:rsidR="004A658A" w:rsidRPr="00706FAB" w:rsidRDefault="004A658A">
      <w:pPr>
        <w:jc w:val="both"/>
        <w:rPr>
          <w:rFonts w:asciiTheme="majorHAnsi" w:hAnsiTheme="majorHAnsi" w:cstheme="majorHAnsi"/>
          <w:sz w:val="16"/>
        </w:rPr>
      </w:pPr>
    </w:p>
    <w:p w:rsidR="004A658A" w:rsidRPr="00706FAB" w:rsidRDefault="004A658A">
      <w:pPr>
        <w:pStyle w:val="Heading7"/>
        <w:rPr>
          <w:rFonts w:asciiTheme="majorHAnsi" w:hAnsiTheme="majorHAnsi" w:cstheme="majorHAnsi"/>
          <w:color w:val="auto"/>
          <w:sz w:val="16"/>
        </w:rPr>
      </w:pPr>
      <w:r w:rsidRPr="00706FAB">
        <w:rPr>
          <w:rFonts w:asciiTheme="majorHAnsi" w:hAnsiTheme="majorHAnsi" w:cstheme="majorHAnsi"/>
          <w:color w:val="auto"/>
          <w:sz w:val="16"/>
        </w:rPr>
        <w:t>SUPERVISION</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 xml:space="preserve">If an adult other than a teacher is engaged for instruction, it is recommended that a teacher be present to take overall responsibility. </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Someone with recognised current training in emergency care must be present.</w:t>
      </w:r>
    </w:p>
    <w:p w:rsidR="004A658A" w:rsidRPr="00706FAB" w:rsidRDefault="004A658A">
      <w:pPr>
        <w:jc w:val="both"/>
        <w:rPr>
          <w:rFonts w:asciiTheme="majorHAnsi" w:hAnsiTheme="majorHAnsi" w:cstheme="majorHAnsi"/>
          <w:sz w:val="16"/>
        </w:rPr>
      </w:pPr>
    </w:p>
    <w:p w:rsidR="004A658A" w:rsidRPr="00706FAB" w:rsidRDefault="004A658A">
      <w:pPr>
        <w:pStyle w:val="Heading7"/>
        <w:rPr>
          <w:rFonts w:asciiTheme="majorHAnsi" w:hAnsiTheme="majorHAnsi" w:cstheme="majorHAnsi"/>
          <w:color w:val="auto"/>
          <w:sz w:val="16"/>
        </w:rPr>
      </w:pPr>
      <w:r w:rsidRPr="00706FAB">
        <w:rPr>
          <w:rFonts w:asciiTheme="majorHAnsi" w:hAnsiTheme="majorHAnsi" w:cstheme="majorHAnsi"/>
          <w:color w:val="auto"/>
          <w:sz w:val="16"/>
        </w:rPr>
        <w:t>EQUIPMENT</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All equipment must be in good condition and match the size, strength and ability of the students.</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It is recommended that schools should make available:</w:t>
      </w:r>
    </w:p>
    <w:p w:rsidR="004A658A" w:rsidRPr="00706FAB" w:rsidRDefault="004A658A">
      <w:pPr>
        <w:numPr>
          <w:ilvl w:val="0"/>
          <w:numId w:val="2"/>
        </w:numPr>
        <w:jc w:val="both"/>
        <w:rPr>
          <w:rFonts w:asciiTheme="majorHAnsi" w:hAnsiTheme="majorHAnsi" w:cstheme="majorHAnsi"/>
          <w:sz w:val="16"/>
        </w:rPr>
      </w:pPr>
      <w:r w:rsidRPr="00706FAB">
        <w:rPr>
          <w:rFonts w:asciiTheme="majorHAnsi" w:hAnsiTheme="majorHAnsi" w:cstheme="majorHAnsi"/>
          <w:sz w:val="16"/>
        </w:rPr>
        <w:t>at least two helmets per team which are of a size appropriate to the members of the team.</w:t>
      </w:r>
    </w:p>
    <w:p w:rsidR="004A658A" w:rsidRPr="00706FAB" w:rsidRDefault="004A658A">
      <w:pPr>
        <w:numPr>
          <w:ilvl w:val="0"/>
          <w:numId w:val="3"/>
        </w:numPr>
        <w:jc w:val="both"/>
        <w:rPr>
          <w:rFonts w:asciiTheme="majorHAnsi" w:hAnsiTheme="majorHAnsi" w:cstheme="majorHAnsi"/>
          <w:sz w:val="16"/>
        </w:rPr>
      </w:pPr>
      <w:r w:rsidRPr="00706FAB">
        <w:rPr>
          <w:rFonts w:asciiTheme="majorHAnsi" w:hAnsiTheme="majorHAnsi" w:cstheme="majorHAnsi"/>
          <w:sz w:val="16"/>
        </w:rPr>
        <w:t>sufficient helmets to accommodate structured practice sessions.</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If using leather or composition balls the:</w:t>
      </w:r>
    </w:p>
    <w:p w:rsidR="004A658A" w:rsidRPr="00706FAB" w:rsidRDefault="004A658A">
      <w:pPr>
        <w:numPr>
          <w:ilvl w:val="0"/>
          <w:numId w:val="4"/>
        </w:numPr>
        <w:jc w:val="both"/>
        <w:rPr>
          <w:rFonts w:asciiTheme="majorHAnsi" w:hAnsiTheme="majorHAnsi" w:cstheme="majorHAnsi"/>
          <w:sz w:val="16"/>
        </w:rPr>
      </w:pPr>
      <w:r w:rsidRPr="00706FAB">
        <w:rPr>
          <w:rFonts w:asciiTheme="majorHAnsi" w:hAnsiTheme="majorHAnsi" w:cstheme="majorHAnsi"/>
          <w:sz w:val="16"/>
        </w:rPr>
        <w:t xml:space="preserve">wicket keeper must wear a pair of pads, a pair of </w:t>
      </w:r>
      <w:proofErr w:type="gramStart"/>
      <w:r w:rsidRPr="00706FAB">
        <w:rPr>
          <w:rFonts w:asciiTheme="majorHAnsi" w:hAnsiTheme="majorHAnsi" w:cstheme="majorHAnsi"/>
          <w:sz w:val="16"/>
        </w:rPr>
        <w:t>wicket</w:t>
      </w:r>
      <w:proofErr w:type="gramEnd"/>
      <w:r w:rsidRPr="00706FAB">
        <w:rPr>
          <w:rFonts w:asciiTheme="majorHAnsi" w:hAnsiTheme="majorHAnsi" w:cstheme="majorHAnsi"/>
          <w:sz w:val="16"/>
        </w:rPr>
        <w:t xml:space="preserve"> keeping gloves and a protector (if male). Inner gloves are recommended.</w:t>
      </w:r>
    </w:p>
    <w:p w:rsidR="004A658A" w:rsidRPr="00706FAB" w:rsidRDefault="004A658A">
      <w:pPr>
        <w:numPr>
          <w:ilvl w:val="0"/>
          <w:numId w:val="5"/>
        </w:numPr>
        <w:jc w:val="both"/>
        <w:rPr>
          <w:rFonts w:asciiTheme="majorHAnsi" w:hAnsiTheme="majorHAnsi" w:cstheme="majorHAnsi"/>
          <w:sz w:val="16"/>
        </w:rPr>
      </w:pPr>
      <w:r w:rsidRPr="00706FAB">
        <w:rPr>
          <w:rFonts w:asciiTheme="majorHAnsi" w:hAnsiTheme="majorHAnsi" w:cstheme="majorHAnsi"/>
          <w:sz w:val="16"/>
        </w:rPr>
        <w:t>batter must wear well-fitted pads and batting gloves. Batters (if male) must wear a protector.</w:t>
      </w:r>
    </w:p>
    <w:p w:rsidR="004A658A" w:rsidRPr="00706FAB" w:rsidRDefault="004A658A">
      <w:pPr>
        <w:numPr>
          <w:ilvl w:val="0"/>
          <w:numId w:val="6"/>
        </w:numPr>
        <w:jc w:val="both"/>
        <w:rPr>
          <w:rFonts w:asciiTheme="majorHAnsi" w:hAnsiTheme="majorHAnsi" w:cstheme="majorHAnsi"/>
          <w:sz w:val="16"/>
        </w:rPr>
      </w:pPr>
      <w:r w:rsidRPr="00706FAB">
        <w:rPr>
          <w:rFonts w:asciiTheme="majorHAnsi" w:hAnsiTheme="majorHAnsi" w:cstheme="majorHAnsi"/>
          <w:sz w:val="16"/>
        </w:rPr>
        <w:t>Rubber-soled cricket boots or sports shoes must be worn on hard wickets. Spiked cricket shoes may be worn where turf wickets are used.</w:t>
      </w:r>
    </w:p>
    <w:p w:rsidR="004A658A" w:rsidRPr="00706FAB" w:rsidRDefault="004A658A">
      <w:pPr>
        <w:numPr>
          <w:ilvl w:val="0"/>
          <w:numId w:val="7"/>
        </w:numPr>
        <w:jc w:val="both"/>
        <w:rPr>
          <w:rFonts w:asciiTheme="majorHAnsi" w:hAnsiTheme="majorHAnsi" w:cstheme="majorHAnsi"/>
          <w:sz w:val="16"/>
        </w:rPr>
      </w:pPr>
      <w:r w:rsidRPr="00706FAB">
        <w:rPr>
          <w:rFonts w:asciiTheme="majorHAnsi" w:hAnsiTheme="majorHAnsi" w:cstheme="majorHAnsi"/>
          <w:sz w:val="16"/>
        </w:rPr>
        <w:t>Sunglasses conforming to the Australian Standard AS1067, with plastic frames and Perspex lenses may be worn to protect eyes from UV radiation.</w:t>
      </w:r>
    </w:p>
    <w:p w:rsidR="004A658A" w:rsidRPr="00706FAB" w:rsidRDefault="004A658A">
      <w:pPr>
        <w:numPr>
          <w:ilvl w:val="0"/>
          <w:numId w:val="8"/>
        </w:numPr>
        <w:jc w:val="both"/>
        <w:rPr>
          <w:rFonts w:asciiTheme="majorHAnsi" w:hAnsiTheme="majorHAnsi" w:cstheme="majorHAnsi"/>
          <w:sz w:val="16"/>
        </w:rPr>
      </w:pPr>
      <w:r w:rsidRPr="00706FAB">
        <w:rPr>
          <w:rFonts w:asciiTheme="majorHAnsi" w:hAnsiTheme="majorHAnsi" w:cstheme="majorHAnsi"/>
          <w:sz w:val="16"/>
        </w:rPr>
        <w:t>A well-equipped first aid kit must be readily available.</w:t>
      </w:r>
    </w:p>
    <w:p w:rsidR="004A658A" w:rsidRPr="00706FAB" w:rsidRDefault="004A658A">
      <w:pPr>
        <w:pStyle w:val="Heading7"/>
        <w:rPr>
          <w:rFonts w:asciiTheme="majorHAnsi" w:hAnsiTheme="majorHAnsi" w:cstheme="majorHAnsi"/>
          <w:color w:val="auto"/>
          <w:sz w:val="16"/>
        </w:rPr>
      </w:pPr>
    </w:p>
    <w:p w:rsidR="004A658A" w:rsidRPr="00706FAB" w:rsidRDefault="004A658A">
      <w:pPr>
        <w:pStyle w:val="Heading7"/>
        <w:rPr>
          <w:rFonts w:asciiTheme="majorHAnsi" w:hAnsiTheme="majorHAnsi" w:cstheme="majorHAnsi"/>
          <w:color w:val="auto"/>
          <w:sz w:val="16"/>
        </w:rPr>
      </w:pPr>
      <w:r w:rsidRPr="00706FAB">
        <w:rPr>
          <w:rFonts w:asciiTheme="majorHAnsi" w:hAnsiTheme="majorHAnsi" w:cstheme="majorHAnsi"/>
          <w:color w:val="auto"/>
          <w:sz w:val="16"/>
        </w:rPr>
        <w:t>VENUES</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The ground surface must be free of obstructions and loose objects.</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The wicket area and ground must be inspected prior to the game to ensure that it is of a suitable standard for play.</w:t>
      </w:r>
    </w:p>
    <w:p w:rsidR="004A658A" w:rsidRPr="00706FAB" w:rsidRDefault="004A658A">
      <w:pPr>
        <w:jc w:val="both"/>
        <w:rPr>
          <w:rFonts w:asciiTheme="majorHAnsi" w:hAnsiTheme="majorHAnsi" w:cstheme="majorHAnsi"/>
          <w:b/>
          <w:sz w:val="16"/>
        </w:rPr>
      </w:pPr>
    </w:p>
    <w:p w:rsidR="004A658A" w:rsidRPr="00706FAB" w:rsidRDefault="004A658A">
      <w:pPr>
        <w:pStyle w:val="Heading7"/>
        <w:rPr>
          <w:rFonts w:asciiTheme="majorHAnsi" w:hAnsiTheme="majorHAnsi" w:cstheme="majorHAnsi"/>
          <w:color w:val="auto"/>
          <w:sz w:val="16"/>
        </w:rPr>
      </w:pPr>
      <w:r w:rsidRPr="00706FAB">
        <w:rPr>
          <w:rFonts w:asciiTheme="majorHAnsi" w:hAnsiTheme="majorHAnsi" w:cstheme="majorHAnsi"/>
          <w:color w:val="auto"/>
          <w:sz w:val="16"/>
        </w:rPr>
        <w:t>SAFETY</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Competition games and structured practice sessions should be modified, where appropriate, to suit the ability level and age of the participants.</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Inexperienced players should be made aware of the rules and safety aspects prior to and during any form of cricket.</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Inexperienced cricketers under the age of 14 should not stand any closer than ten metres from the striker’s wicket on the leg side or in front of point on the off side. No player may enter this restricted zone until after the ball:</w:t>
      </w:r>
    </w:p>
    <w:p w:rsidR="004A658A" w:rsidRPr="00706FAB" w:rsidRDefault="004A658A" w:rsidP="004A658A">
      <w:pPr>
        <w:numPr>
          <w:ilvl w:val="0"/>
          <w:numId w:val="9"/>
        </w:numPr>
        <w:tabs>
          <w:tab w:val="clear" w:pos="360"/>
          <w:tab w:val="num" w:pos="1080"/>
        </w:tabs>
        <w:ind w:left="1080"/>
        <w:jc w:val="both"/>
        <w:rPr>
          <w:rFonts w:asciiTheme="majorHAnsi" w:hAnsiTheme="majorHAnsi" w:cstheme="majorHAnsi"/>
          <w:sz w:val="16"/>
        </w:rPr>
      </w:pPr>
      <w:r w:rsidRPr="00706FAB">
        <w:rPr>
          <w:rFonts w:asciiTheme="majorHAnsi" w:hAnsiTheme="majorHAnsi" w:cstheme="majorHAnsi"/>
          <w:sz w:val="16"/>
        </w:rPr>
        <w:t>is hit by the batter.</w:t>
      </w:r>
    </w:p>
    <w:p w:rsidR="004A658A" w:rsidRPr="00706FAB" w:rsidRDefault="004A658A" w:rsidP="004A658A">
      <w:pPr>
        <w:numPr>
          <w:ilvl w:val="0"/>
          <w:numId w:val="10"/>
        </w:numPr>
        <w:tabs>
          <w:tab w:val="clear" w:pos="360"/>
          <w:tab w:val="num" w:pos="1080"/>
        </w:tabs>
        <w:ind w:left="1080"/>
        <w:jc w:val="both"/>
        <w:rPr>
          <w:rFonts w:asciiTheme="majorHAnsi" w:hAnsiTheme="majorHAnsi" w:cstheme="majorHAnsi"/>
          <w:sz w:val="16"/>
        </w:rPr>
      </w:pPr>
      <w:r w:rsidRPr="00706FAB">
        <w:rPr>
          <w:rFonts w:asciiTheme="majorHAnsi" w:hAnsiTheme="majorHAnsi" w:cstheme="majorHAnsi"/>
          <w:sz w:val="16"/>
        </w:rPr>
        <w:t>strikes the body or equipment of the batter.</w:t>
      </w:r>
    </w:p>
    <w:p w:rsidR="004A658A" w:rsidRPr="00706FAB" w:rsidRDefault="004A658A" w:rsidP="004A658A">
      <w:pPr>
        <w:numPr>
          <w:ilvl w:val="0"/>
          <w:numId w:val="11"/>
        </w:numPr>
        <w:tabs>
          <w:tab w:val="clear" w:pos="360"/>
          <w:tab w:val="num" w:pos="1080"/>
        </w:tabs>
        <w:ind w:left="1080"/>
        <w:jc w:val="both"/>
        <w:rPr>
          <w:rFonts w:asciiTheme="majorHAnsi" w:hAnsiTheme="majorHAnsi" w:cstheme="majorHAnsi"/>
          <w:sz w:val="16"/>
        </w:rPr>
      </w:pPr>
      <w:r w:rsidRPr="00706FAB">
        <w:rPr>
          <w:rFonts w:asciiTheme="majorHAnsi" w:hAnsiTheme="majorHAnsi" w:cstheme="majorHAnsi"/>
          <w:sz w:val="16"/>
        </w:rPr>
        <w:t>passes through to the wicket keeper.</w:t>
      </w:r>
    </w:p>
    <w:p w:rsidR="004A658A" w:rsidRPr="00706FAB" w:rsidRDefault="004A658A" w:rsidP="004A658A">
      <w:pPr>
        <w:numPr>
          <w:ilvl w:val="0"/>
          <w:numId w:val="17"/>
        </w:numPr>
        <w:tabs>
          <w:tab w:val="clear" w:pos="360"/>
          <w:tab w:val="num" w:pos="1080"/>
        </w:tabs>
        <w:ind w:left="1080"/>
        <w:jc w:val="both"/>
        <w:rPr>
          <w:rFonts w:asciiTheme="majorHAnsi" w:hAnsiTheme="majorHAnsi" w:cstheme="majorHAnsi"/>
          <w:sz w:val="16"/>
        </w:rPr>
      </w:pPr>
      <w:r w:rsidRPr="00706FAB">
        <w:rPr>
          <w:rFonts w:asciiTheme="majorHAnsi" w:hAnsiTheme="majorHAnsi" w:cstheme="majorHAnsi"/>
          <w:sz w:val="16"/>
        </w:rPr>
        <w:t>If a player enters this restricted the zone, the umpire should attempt to stop the bowler or call dead ball. The restricted zone should be marked by suitably placed discs or markers.</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 xml:space="preserve">In all age </w:t>
      </w:r>
      <w:proofErr w:type="gramStart"/>
      <w:r w:rsidRPr="00706FAB">
        <w:rPr>
          <w:rFonts w:asciiTheme="majorHAnsi" w:hAnsiTheme="majorHAnsi" w:cstheme="majorHAnsi"/>
          <w:sz w:val="16"/>
        </w:rPr>
        <w:t>groups,  shin</w:t>
      </w:r>
      <w:proofErr w:type="gramEnd"/>
      <w:r w:rsidRPr="00706FAB">
        <w:rPr>
          <w:rFonts w:asciiTheme="majorHAnsi" w:hAnsiTheme="majorHAnsi" w:cstheme="majorHAnsi"/>
          <w:sz w:val="16"/>
        </w:rPr>
        <w:t xml:space="preserve"> guards, helmet and a protector (if male) must be worn by players classified as close-to-the-bat fielders. This is within five metres from the striker’s wicket.</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Teachers should discourage students from bowling fast short pitched balls, particularly at younger ages and fast full tosses. Fast full tosses that pass above the waist of the batter in his or her normal stance should be deemed a No-Ball.</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 xml:space="preserve">Young players should be discouraged from bowling too fast as poor technique and lack of physical maturity can lead to stress injuries. It is recommended that schools use the </w:t>
      </w:r>
      <w:r w:rsidRPr="00706FAB">
        <w:rPr>
          <w:rFonts w:asciiTheme="majorHAnsi" w:hAnsiTheme="majorHAnsi" w:cstheme="majorHAnsi"/>
          <w:i/>
          <w:sz w:val="16"/>
        </w:rPr>
        <w:t>Fast Bowling Guidelines</w:t>
      </w:r>
      <w:r w:rsidRPr="00706FAB">
        <w:rPr>
          <w:rFonts w:asciiTheme="majorHAnsi" w:hAnsiTheme="majorHAnsi" w:cstheme="majorHAnsi"/>
          <w:sz w:val="16"/>
        </w:rPr>
        <w:t xml:space="preserve"> (issued by the Australian Cricket Board) as a guide.</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Fast bowlers should be limited to six-over maximum spells.</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Students should be instructed to consume water prior to and during the session to prevent dehydration. When a player is batting or bowling in hot conditions, fluid intake may need to be more frequent.</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 xml:space="preserve">Students should be instructed to use adequate sun protection, </w:t>
      </w:r>
      <w:proofErr w:type="spellStart"/>
      <w:r w:rsidRPr="00706FAB">
        <w:rPr>
          <w:rFonts w:asciiTheme="majorHAnsi" w:hAnsiTheme="majorHAnsi" w:cstheme="majorHAnsi"/>
          <w:sz w:val="16"/>
        </w:rPr>
        <w:t>eg.</w:t>
      </w:r>
      <w:proofErr w:type="spellEnd"/>
      <w:r w:rsidRPr="00706FAB">
        <w:rPr>
          <w:rFonts w:asciiTheme="majorHAnsi" w:hAnsiTheme="majorHAnsi" w:cstheme="majorHAnsi"/>
          <w:sz w:val="16"/>
        </w:rPr>
        <w:t xml:space="preserve"> An SPF15+, broad </w:t>
      </w:r>
      <w:proofErr w:type="gramStart"/>
      <w:r w:rsidRPr="00706FAB">
        <w:rPr>
          <w:rFonts w:asciiTheme="majorHAnsi" w:hAnsiTheme="majorHAnsi" w:cstheme="majorHAnsi"/>
          <w:sz w:val="16"/>
        </w:rPr>
        <w:t>spectrum ,</w:t>
      </w:r>
      <w:proofErr w:type="gramEnd"/>
      <w:r w:rsidRPr="00706FAB">
        <w:rPr>
          <w:rFonts w:asciiTheme="majorHAnsi" w:hAnsiTheme="majorHAnsi" w:cstheme="majorHAnsi"/>
          <w:sz w:val="16"/>
        </w:rPr>
        <w:t xml:space="preserve"> water-resistant sunscreen reapplied regularly and a hat.</w:t>
      </w:r>
    </w:p>
    <w:p w:rsidR="004A658A" w:rsidRPr="00706FAB" w:rsidRDefault="004A658A">
      <w:pPr>
        <w:ind w:left="360"/>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b/>
          <w:sz w:val="16"/>
        </w:rPr>
        <w:t>Practice Nets</w:t>
      </w:r>
    </w:p>
    <w:p w:rsidR="004A658A" w:rsidRPr="00706FAB" w:rsidRDefault="004A658A">
      <w:pPr>
        <w:numPr>
          <w:ilvl w:val="0"/>
          <w:numId w:val="12"/>
        </w:numPr>
        <w:jc w:val="both"/>
        <w:rPr>
          <w:rFonts w:asciiTheme="majorHAnsi" w:hAnsiTheme="majorHAnsi" w:cstheme="majorHAnsi"/>
          <w:sz w:val="16"/>
        </w:rPr>
      </w:pPr>
      <w:r w:rsidRPr="00706FAB">
        <w:rPr>
          <w:rFonts w:asciiTheme="majorHAnsi" w:hAnsiTheme="majorHAnsi" w:cstheme="majorHAnsi"/>
          <w:sz w:val="16"/>
        </w:rPr>
        <w:t>Should be in condition with any holes repaired. Where a centre dividing net does not extend to the stumps at the bowler’s end, bowlers must be instructed to take care.</w:t>
      </w:r>
    </w:p>
    <w:p w:rsidR="004A658A" w:rsidRPr="00706FAB" w:rsidRDefault="004A658A">
      <w:pPr>
        <w:numPr>
          <w:ilvl w:val="0"/>
          <w:numId w:val="13"/>
        </w:numPr>
        <w:jc w:val="both"/>
        <w:rPr>
          <w:rFonts w:asciiTheme="majorHAnsi" w:hAnsiTheme="majorHAnsi" w:cstheme="majorHAnsi"/>
          <w:sz w:val="16"/>
        </w:rPr>
      </w:pPr>
      <w:r w:rsidRPr="00706FAB">
        <w:rPr>
          <w:rFonts w:asciiTheme="majorHAnsi" w:hAnsiTheme="majorHAnsi" w:cstheme="majorHAnsi"/>
          <w:sz w:val="16"/>
        </w:rPr>
        <w:t>Should have a designated area for new batters to pad up.</w:t>
      </w:r>
    </w:p>
    <w:p w:rsidR="004A658A" w:rsidRPr="00706FAB" w:rsidRDefault="004A658A">
      <w:pPr>
        <w:numPr>
          <w:ilvl w:val="0"/>
          <w:numId w:val="14"/>
        </w:numPr>
        <w:jc w:val="both"/>
        <w:rPr>
          <w:rFonts w:asciiTheme="majorHAnsi" w:hAnsiTheme="majorHAnsi" w:cstheme="majorHAnsi"/>
          <w:sz w:val="16"/>
        </w:rPr>
      </w:pPr>
      <w:r w:rsidRPr="00706FAB">
        <w:rPr>
          <w:rFonts w:asciiTheme="majorHAnsi" w:hAnsiTheme="majorHAnsi" w:cstheme="majorHAnsi"/>
          <w:sz w:val="16"/>
        </w:rPr>
        <w:t>Students must be instructed to watch and be wary of any balls in the net area. Safe procedures for fielding balls in the net area must be issued to students.</w:t>
      </w:r>
    </w:p>
    <w:p w:rsidR="004A658A" w:rsidRPr="00706FAB" w:rsidRDefault="004A658A">
      <w:pPr>
        <w:numPr>
          <w:ilvl w:val="0"/>
          <w:numId w:val="15"/>
        </w:numPr>
        <w:jc w:val="both"/>
        <w:rPr>
          <w:rFonts w:asciiTheme="majorHAnsi" w:hAnsiTheme="majorHAnsi" w:cstheme="majorHAnsi"/>
          <w:sz w:val="16"/>
        </w:rPr>
      </w:pPr>
      <w:r w:rsidRPr="00706FAB">
        <w:rPr>
          <w:rFonts w:asciiTheme="majorHAnsi" w:hAnsiTheme="majorHAnsi" w:cstheme="majorHAnsi"/>
          <w:sz w:val="16"/>
        </w:rPr>
        <w:t>No student is to be in the nets as a wicket keeper while batting is taking place.</w:t>
      </w:r>
    </w:p>
    <w:p w:rsidR="004A658A" w:rsidRPr="00706FAB" w:rsidRDefault="004A658A">
      <w:pPr>
        <w:numPr>
          <w:ilvl w:val="0"/>
          <w:numId w:val="16"/>
        </w:numPr>
        <w:jc w:val="both"/>
        <w:rPr>
          <w:rFonts w:asciiTheme="majorHAnsi" w:hAnsiTheme="majorHAnsi" w:cstheme="majorHAnsi"/>
          <w:sz w:val="16"/>
        </w:rPr>
      </w:pPr>
      <w:r w:rsidRPr="00706FAB">
        <w:rPr>
          <w:rFonts w:asciiTheme="majorHAnsi" w:hAnsiTheme="majorHAnsi" w:cstheme="majorHAnsi"/>
          <w:sz w:val="16"/>
        </w:rPr>
        <w:t>The net must be clear of bowlers and fielders before the next ball is bowled to the batter.</w:t>
      </w:r>
    </w:p>
    <w:p w:rsidR="004A658A" w:rsidRPr="00706FAB" w:rsidRDefault="004A658A">
      <w:pPr>
        <w:numPr>
          <w:ilvl w:val="0"/>
          <w:numId w:val="4"/>
        </w:numPr>
        <w:jc w:val="both"/>
        <w:rPr>
          <w:rFonts w:asciiTheme="majorHAnsi" w:hAnsiTheme="majorHAnsi" w:cstheme="majorHAnsi"/>
          <w:sz w:val="16"/>
        </w:rPr>
      </w:pPr>
      <w:r w:rsidRPr="00706FAB">
        <w:rPr>
          <w:rFonts w:asciiTheme="majorHAnsi" w:hAnsiTheme="majorHAnsi" w:cstheme="majorHAnsi"/>
          <w:sz w:val="16"/>
        </w:rPr>
        <w:t>Where possible, ice should be available for the treatment of injuries.</w:t>
      </w:r>
    </w:p>
    <w:p w:rsidR="004A658A" w:rsidRPr="00706FAB" w:rsidRDefault="004A658A">
      <w:pPr>
        <w:jc w:val="both"/>
        <w:rPr>
          <w:rFonts w:asciiTheme="majorHAnsi" w:hAnsiTheme="majorHAnsi" w:cstheme="majorHAnsi"/>
          <w:sz w:val="16"/>
        </w:rPr>
      </w:pPr>
    </w:p>
    <w:p w:rsidR="004A658A" w:rsidRPr="00706FAB" w:rsidRDefault="004A658A">
      <w:pPr>
        <w:pStyle w:val="Heading7"/>
        <w:rPr>
          <w:rFonts w:asciiTheme="majorHAnsi" w:hAnsiTheme="majorHAnsi" w:cstheme="majorHAnsi"/>
          <w:color w:val="auto"/>
          <w:sz w:val="16"/>
        </w:rPr>
      </w:pPr>
      <w:r w:rsidRPr="00706FAB">
        <w:rPr>
          <w:rFonts w:asciiTheme="majorHAnsi" w:hAnsiTheme="majorHAnsi" w:cstheme="majorHAnsi"/>
          <w:color w:val="auto"/>
          <w:sz w:val="16"/>
        </w:rPr>
        <w:t>INFECTIOUS DISEASES (BLOOD PROCEDURE)</w:t>
      </w: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All clothing, equipment and surfaces contaminated with blood must be viewed as potentially infectious and treated accordingly.</w:t>
      </w:r>
    </w:p>
    <w:p w:rsidR="004A658A" w:rsidRPr="00706FAB" w:rsidRDefault="004A658A">
      <w:pPr>
        <w:jc w:val="both"/>
        <w:rPr>
          <w:rFonts w:asciiTheme="majorHAnsi" w:hAnsiTheme="majorHAnsi" w:cstheme="majorHAnsi"/>
          <w:sz w:val="16"/>
        </w:rPr>
      </w:pPr>
    </w:p>
    <w:p w:rsidR="004A658A" w:rsidRPr="00706FAB" w:rsidRDefault="004A658A">
      <w:pPr>
        <w:jc w:val="both"/>
        <w:rPr>
          <w:rFonts w:asciiTheme="majorHAnsi" w:hAnsiTheme="majorHAnsi" w:cstheme="majorHAnsi"/>
          <w:sz w:val="16"/>
        </w:rPr>
      </w:pPr>
      <w:r w:rsidRPr="00706FAB">
        <w:rPr>
          <w:rFonts w:asciiTheme="majorHAnsi" w:hAnsiTheme="majorHAnsi" w:cstheme="majorHAnsi"/>
          <w:sz w:val="16"/>
        </w:rPr>
        <w:t>Participants who are bleeding must have their wound dressed and securely covered.</w:t>
      </w:r>
    </w:p>
    <w:p w:rsidR="004A658A" w:rsidRPr="00706FAB" w:rsidRDefault="004A658A">
      <w:pPr>
        <w:jc w:val="both"/>
        <w:rPr>
          <w:rFonts w:asciiTheme="majorHAnsi" w:hAnsiTheme="majorHAnsi" w:cstheme="majorHAnsi"/>
          <w:sz w:val="16"/>
        </w:rPr>
      </w:pPr>
    </w:p>
    <w:p w:rsidR="004A658A" w:rsidRPr="00706FAB" w:rsidRDefault="004A658A" w:rsidP="00706FAB">
      <w:pPr>
        <w:jc w:val="both"/>
        <w:rPr>
          <w:rFonts w:asciiTheme="majorHAnsi" w:hAnsiTheme="majorHAnsi" w:cstheme="majorHAnsi"/>
          <w:sz w:val="16"/>
        </w:rPr>
      </w:pPr>
      <w:r w:rsidRPr="00706FAB">
        <w:rPr>
          <w:rFonts w:asciiTheme="majorHAnsi" w:hAnsiTheme="majorHAnsi" w:cstheme="majorHAnsi"/>
          <w:sz w:val="16"/>
        </w:rPr>
        <w:t xml:space="preserve">Any blood covered body must be cleaned </w:t>
      </w:r>
      <w:proofErr w:type="gramStart"/>
      <w:r w:rsidRPr="00706FAB">
        <w:rPr>
          <w:rFonts w:asciiTheme="majorHAnsi" w:hAnsiTheme="majorHAnsi" w:cstheme="majorHAnsi"/>
          <w:sz w:val="16"/>
        </w:rPr>
        <w:t>thoroughly</w:t>
      </w:r>
      <w:proofErr w:type="gramEnd"/>
      <w:r w:rsidRPr="00706FAB">
        <w:rPr>
          <w:rFonts w:asciiTheme="majorHAnsi" w:hAnsiTheme="majorHAnsi" w:cstheme="majorHAnsi"/>
          <w:sz w:val="16"/>
        </w:rPr>
        <w:t xml:space="preserve"> and any blood covered clothing and equipment cleaned or removed prior to the participant recommencing the activity.</w:t>
      </w:r>
    </w:p>
    <w:p w:rsidR="00706FAB" w:rsidRDefault="00706FAB">
      <w:pPr>
        <w:rPr>
          <w:rFonts w:asciiTheme="majorHAnsi" w:hAnsiTheme="majorHAnsi" w:cstheme="majorHAnsi"/>
          <w:b/>
          <w:sz w:val="32"/>
          <w:szCs w:val="32"/>
        </w:rPr>
      </w:pPr>
      <w:r>
        <w:rPr>
          <w:rFonts w:asciiTheme="majorHAnsi" w:hAnsiTheme="majorHAnsi" w:cstheme="majorHAnsi"/>
          <w:b/>
          <w:sz w:val="32"/>
          <w:szCs w:val="32"/>
        </w:rPr>
        <w:br w:type="page"/>
      </w:r>
    </w:p>
    <w:p w:rsidR="004A658A" w:rsidRPr="00706FAB" w:rsidRDefault="00706FAB" w:rsidP="004A658A">
      <w:pPr>
        <w:rPr>
          <w:rFonts w:asciiTheme="majorHAnsi" w:hAnsiTheme="majorHAnsi" w:cstheme="majorHAnsi"/>
          <w:b/>
          <w:sz w:val="32"/>
          <w:szCs w:val="32"/>
        </w:rPr>
      </w:pPr>
      <w:r w:rsidRPr="00706FAB">
        <w:rPr>
          <w:rFonts w:asciiTheme="majorHAnsi" w:hAnsiTheme="majorHAnsi" w:cstheme="majorHAnsi"/>
          <w:b/>
          <w:noProof/>
          <w:sz w:val="32"/>
          <w:szCs w:val="32"/>
          <w:lang w:val="en-US"/>
        </w:rPr>
        <w:lastRenderedPageBreak/>
        <mc:AlternateContent>
          <mc:Choice Requires="wpg">
            <w:drawing>
              <wp:anchor distT="0" distB="0" distL="114300" distR="114300" simplePos="0" relativeHeight="251657216" behindDoc="0" locked="0" layoutInCell="1" allowOverlap="1">
                <wp:simplePos x="0" y="0"/>
                <wp:positionH relativeFrom="column">
                  <wp:posOffset>1028700</wp:posOffset>
                </wp:positionH>
                <wp:positionV relativeFrom="paragraph">
                  <wp:posOffset>-60688</wp:posOffset>
                </wp:positionV>
                <wp:extent cx="532414" cy="346438"/>
                <wp:effectExtent l="0" t="0" r="1270" b="0"/>
                <wp:wrapNone/>
                <wp:docPr id="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14" cy="346438"/>
                          <a:chOff x="79" y="269"/>
                          <a:chExt cx="2705" cy="1978"/>
                        </a:xfrm>
                      </wpg:grpSpPr>
                      <wps:wsp>
                        <wps:cNvPr id="3" name="Freeform 78"/>
                        <wps:cNvSpPr>
                          <a:spLocks/>
                        </wps:cNvSpPr>
                        <wps:spPr bwMode="auto">
                          <a:xfrm>
                            <a:off x="563" y="328"/>
                            <a:ext cx="974" cy="1919"/>
                          </a:xfrm>
                          <a:custGeom>
                            <a:avLst/>
                            <a:gdLst>
                              <a:gd name="T0" fmla="*/ 323 w 974"/>
                              <a:gd name="T1" fmla="*/ 1919 h 1919"/>
                              <a:gd name="T2" fmla="*/ 922 w 974"/>
                              <a:gd name="T3" fmla="*/ 1813 h 1919"/>
                              <a:gd name="T4" fmla="*/ 974 w 974"/>
                              <a:gd name="T5" fmla="*/ 29 h 1919"/>
                              <a:gd name="T6" fmla="*/ 761 w 974"/>
                              <a:gd name="T7" fmla="*/ 0 h 1919"/>
                              <a:gd name="T8" fmla="*/ 790 w 974"/>
                              <a:gd name="T9" fmla="*/ 1697 h 1919"/>
                              <a:gd name="T10" fmla="*/ 726 w 974"/>
                              <a:gd name="T11" fmla="*/ 1703 h 1919"/>
                              <a:gd name="T12" fmla="*/ 622 w 974"/>
                              <a:gd name="T13" fmla="*/ 23 h 1919"/>
                              <a:gd name="T14" fmla="*/ 409 w 974"/>
                              <a:gd name="T15" fmla="*/ 29 h 1919"/>
                              <a:gd name="T16" fmla="*/ 571 w 974"/>
                              <a:gd name="T17" fmla="*/ 1720 h 1919"/>
                              <a:gd name="T18" fmla="*/ 473 w 974"/>
                              <a:gd name="T19" fmla="*/ 1733 h 1919"/>
                              <a:gd name="T20" fmla="*/ 242 w 974"/>
                              <a:gd name="T21" fmla="*/ 46 h 1919"/>
                              <a:gd name="T22" fmla="*/ 0 w 974"/>
                              <a:gd name="T23" fmla="*/ 63 h 1919"/>
                              <a:gd name="T24" fmla="*/ 323 w 974"/>
                              <a:gd name="T25" fmla="*/ 1919 h 1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4" h="1919">
                                <a:moveTo>
                                  <a:pt x="323" y="1919"/>
                                </a:moveTo>
                                <a:lnTo>
                                  <a:pt x="922" y="1813"/>
                                </a:lnTo>
                                <a:lnTo>
                                  <a:pt x="974" y="29"/>
                                </a:lnTo>
                                <a:lnTo>
                                  <a:pt x="761" y="0"/>
                                </a:lnTo>
                                <a:lnTo>
                                  <a:pt x="790" y="1697"/>
                                </a:lnTo>
                                <a:lnTo>
                                  <a:pt x="726" y="1703"/>
                                </a:lnTo>
                                <a:lnTo>
                                  <a:pt x="622" y="23"/>
                                </a:lnTo>
                                <a:lnTo>
                                  <a:pt x="409" y="29"/>
                                </a:lnTo>
                                <a:lnTo>
                                  <a:pt x="571" y="1720"/>
                                </a:lnTo>
                                <a:lnTo>
                                  <a:pt x="473" y="1733"/>
                                </a:lnTo>
                                <a:lnTo>
                                  <a:pt x="242" y="46"/>
                                </a:lnTo>
                                <a:lnTo>
                                  <a:pt x="0" y="63"/>
                                </a:lnTo>
                                <a:lnTo>
                                  <a:pt x="323" y="1919"/>
                                </a:lnTo>
                                <a:close/>
                              </a:path>
                            </a:pathLst>
                          </a:custGeom>
                          <a:solidFill>
                            <a:srgbClr val="0000B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79"/>
                        <wps:cNvSpPr>
                          <a:spLocks/>
                        </wps:cNvSpPr>
                        <wps:spPr bwMode="auto">
                          <a:xfrm>
                            <a:off x="79" y="269"/>
                            <a:ext cx="2705" cy="1693"/>
                          </a:xfrm>
                          <a:custGeom>
                            <a:avLst/>
                            <a:gdLst>
                              <a:gd name="T0" fmla="*/ 2469 w 2705"/>
                              <a:gd name="T1" fmla="*/ 122 h 1693"/>
                              <a:gd name="T2" fmla="*/ 2481 w 2705"/>
                              <a:gd name="T3" fmla="*/ 53 h 1693"/>
                              <a:gd name="T4" fmla="*/ 2573 w 2705"/>
                              <a:gd name="T5" fmla="*/ 0 h 1693"/>
                              <a:gd name="T6" fmla="*/ 2705 w 2705"/>
                              <a:gd name="T7" fmla="*/ 216 h 1693"/>
                              <a:gd name="T8" fmla="*/ 2619 w 2705"/>
                              <a:gd name="T9" fmla="*/ 285 h 1693"/>
                              <a:gd name="T10" fmla="*/ 2504 w 2705"/>
                              <a:gd name="T11" fmla="*/ 256 h 1693"/>
                              <a:gd name="T12" fmla="*/ 1923 w 2705"/>
                              <a:gd name="T13" fmla="*/ 612 h 1693"/>
                              <a:gd name="T14" fmla="*/ 1756 w 2705"/>
                              <a:gd name="T15" fmla="*/ 926 h 1693"/>
                              <a:gd name="T16" fmla="*/ 277 w 2705"/>
                              <a:gd name="T17" fmla="*/ 1693 h 1693"/>
                              <a:gd name="T18" fmla="*/ 87 w 2705"/>
                              <a:gd name="T19" fmla="*/ 1622 h 1693"/>
                              <a:gd name="T20" fmla="*/ 0 w 2705"/>
                              <a:gd name="T21" fmla="*/ 1419 h 1693"/>
                              <a:gd name="T22" fmla="*/ 20 w 2705"/>
                              <a:gd name="T23" fmla="*/ 1162 h 1693"/>
                              <a:gd name="T24" fmla="*/ 1493 w 2705"/>
                              <a:gd name="T25" fmla="*/ 384 h 1693"/>
                              <a:gd name="T26" fmla="*/ 1848 w 2705"/>
                              <a:gd name="T27" fmla="*/ 402 h 1693"/>
                              <a:gd name="T28" fmla="*/ 2469 w 2705"/>
                              <a:gd name="T29" fmla="*/ 122 h 1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05" h="1693">
                                <a:moveTo>
                                  <a:pt x="2469" y="122"/>
                                </a:moveTo>
                                <a:lnTo>
                                  <a:pt x="2481" y="53"/>
                                </a:lnTo>
                                <a:lnTo>
                                  <a:pt x="2573" y="0"/>
                                </a:lnTo>
                                <a:lnTo>
                                  <a:pt x="2705" y="216"/>
                                </a:lnTo>
                                <a:lnTo>
                                  <a:pt x="2619" y="285"/>
                                </a:lnTo>
                                <a:lnTo>
                                  <a:pt x="2504" y="256"/>
                                </a:lnTo>
                                <a:lnTo>
                                  <a:pt x="1923" y="612"/>
                                </a:lnTo>
                                <a:lnTo>
                                  <a:pt x="1756" y="926"/>
                                </a:lnTo>
                                <a:lnTo>
                                  <a:pt x="277" y="1693"/>
                                </a:lnTo>
                                <a:lnTo>
                                  <a:pt x="87" y="1622"/>
                                </a:lnTo>
                                <a:lnTo>
                                  <a:pt x="0" y="1419"/>
                                </a:lnTo>
                                <a:lnTo>
                                  <a:pt x="20" y="1162"/>
                                </a:lnTo>
                                <a:lnTo>
                                  <a:pt x="1493" y="384"/>
                                </a:lnTo>
                                <a:lnTo>
                                  <a:pt x="1848" y="402"/>
                                </a:lnTo>
                                <a:lnTo>
                                  <a:pt x="2469" y="12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0"/>
                        <wps:cNvSpPr>
                          <a:spLocks/>
                        </wps:cNvSpPr>
                        <wps:spPr bwMode="auto">
                          <a:xfrm>
                            <a:off x="1376" y="1541"/>
                            <a:ext cx="649" cy="626"/>
                          </a:xfrm>
                          <a:custGeom>
                            <a:avLst/>
                            <a:gdLst>
                              <a:gd name="T0" fmla="*/ 72 w 649"/>
                              <a:gd name="T1" fmla="*/ 105 h 626"/>
                              <a:gd name="T2" fmla="*/ 232 w 649"/>
                              <a:gd name="T3" fmla="*/ 0 h 626"/>
                              <a:gd name="T4" fmla="*/ 403 w 649"/>
                              <a:gd name="T5" fmla="*/ 0 h 626"/>
                              <a:gd name="T6" fmla="*/ 570 w 649"/>
                              <a:gd name="T7" fmla="*/ 78 h 626"/>
                              <a:gd name="T8" fmla="*/ 631 w 649"/>
                              <a:gd name="T9" fmla="*/ 200 h 626"/>
                              <a:gd name="T10" fmla="*/ 649 w 649"/>
                              <a:gd name="T11" fmla="*/ 344 h 626"/>
                              <a:gd name="T12" fmla="*/ 597 w 649"/>
                              <a:gd name="T13" fmla="*/ 475 h 626"/>
                              <a:gd name="T14" fmla="*/ 498 w 649"/>
                              <a:gd name="T15" fmla="*/ 570 h 626"/>
                              <a:gd name="T16" fmla="*/ 332 w 649"/>
                              <a:gd name="T17" fmla="*/ 626 h 626"/>
                              <a:gd name="T18" fmla="*/ 171 w 649"/>
                              <a:gd name="T19" fmla="*/ 582 h 626"/>
                              <a:gd name="T20" fmla="*/ 54 w 649"/>
                              <a:gd name="T21" fmla="*/ 487 h 626"/>
                              <a:gd name="T22" fmla="*/ 0 w 649"/>
                              <a:gd name="T23" fmla="*/ 303 h 626"/>
                              <a:gd name="T24" fmla="*/ 72 w 649"/>
                              <a:gd name="T25" fmla="*/ 105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9" h="626">
                                <a:moveTo>
                                  <a:pt x="72" y="105"/>
                                </a:moveTo>
                                <a:lnTo>
                                  <a:pt x="232" y="0"/>
                                </a:lnTo>
                                <a:lnTo>
                                  <a:pt x="403" y="0"/>
                                </a:lnTo>
                                <a:lnTo>
                                  <a:pt x="570" y="78"/>
                                </a:lnTo>
                                <a:lnTo>
                                  <a:pt x="631" y="200"/>
                                </a:lnTo>
                                <a:lnTo>
                                  <a:pt x="649" y="344"/>
                                </a:lnTo>
                                <a:lnTo>
                                  <a:pt x="597" y="475"/>
                                </a:lnTo>
                                <a:lnTo>
                                  <a:pt x="498" y="570"/>
                                </a:lnTo>
                                <a:lnTo>
                                  <a:pt x="332" y="626"/>
                                </a:lnTo>
                                <a:lnTo>
                                  <a:pt x="171" y="582"/>
                                </a:lnTo>
                                <a:lnTo>
                                  <a:pt x="54" y="487"/>
                                </a:lnTo>
                                <a:lnTo>
                                  <a:pt x="0" y="303"/>
                                </a:lnTo>
                                <a:lnTo>
                                  <a:pt x="72" y="10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81"/>
                        <wps:cNvSpPr>
                          <a:spLocks/>
                        </wps:cNvSpPr>
                        <wps:spPr bwMode="auto">
                          <a:xfrm>
                            <a:off x="1451" y="1590"/>
                            <a:ext cx="507" cy="498"/>
                          </a:xfrm>
                          <a:custGeom>
                            <a:avLst/>
                            <a:gdLst>
                              <a:gd name="T0" fmla="*/ 7 w 507"/>
                              <a:gd name="T1" fmla="*/ 206 h 498"/>
                              <a:gd name="T2" fmla="*/ 70 w 507"/>
                              <a:gd name="T3" fmla="*/ 61 h 498"/>
                              <a:gd name="T4" fmla="*/ 187 w 507"/>
                              <a:gd name="T5" fmla="*/ 0 h 498"/>
                              <a:gd name="T6" fmla="*/ 303 w 507"/>
                              <a:gd name="T7" fmla="*/ 2 h 498"/>
                              <a:gd name="T8" fmla="*/ 409 w 507"/>
                              <a:gd name="T9" fmla="*/ 48 h 498"/>
                              <a:gd name="T10" fmla="*/ 483 w 507"/>
                              <a:gd name="T11" fmla="*/ 128 h 498"/>
                              <a:gd name="T12" fmla="*/ 507 w 507"/>
                              <a:gd name="T13" fmla="*/ 222 h 498"/>
                              <a:gd name="T14" fmla="*/ 494 w 507"/>
                              <a:gd name="T15" fmla="*/ 330 h 498"/>
                              <a:gd name="T16" fmla="*/ 432 w 507"/>
                              <a:gd name="T17" fmla="*/ 439 h 498"/>
                              <a:gd name="T18" fmla="*/ 295 w 507"/>
                              <a:gd name="T19" fmla="*/ 498 h 498"/>
                              <a:gd name="T20" fmla="*/ 152 w 507"/>
                              <a:gd name="T21" fmla="*/ 481 h 498"/>
                              <a:gd name="T22" fmla="*/ 46 w 507"/>
                              <a:gd name="T23" fmla="*/ 405 h 498"/>
                              <a:gd name="T24" fmla="*/ 0 w 507"/>
                              <a:gd name="T25" fmla="*/ 284 h 498"/>
                              <a:gd name="T26" fmla="*/ 7 w 507"/>
                              <a:gd name="T27" fmla="*/ 206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7" h="498">
                                <a:moveTo>
                                  <a:pt x="7" y="206"/>
                                </a:moveTo>
                                <a:lnTo>
                                  <a:pt x="70" y="61"/>
                                </a:lnTo>
                                <a:lnTo>
                                  <a:pt x="187" y="0"/>
                                </a:lnTo>
                                <a:lnTo>
                                  <a:pt x="303" y="2"/>
                                </a:lnTo>
                                <a:lnTo>
                                  <a:pt x="409" y="48"/>
                                </a:lnTo>
                                <a:lnTo>
                                  <a:pt x="483" y="128"/>
                                </a:lnTo>
                                <a:lnTo>
                                  <a:pt x="507" y="222"/>
                                </a:lnTo>
                                <a:lnTo>
                                  <a:pt x="494" y="330"/>
                                </a:lnTo>
                                <a:lnTo>
                                  <a:pt x="432" y="439"/>
                                </a:lnTo>
                                <a:lnTo>
                                  <a:pt x="295" y="498"/>
                                </a:lnTo>
                                <a:lnTo>
                                  <a:pt x="152" y="481"/>
                                </a:lnTo>
                                <a:lnTo>
                                  <a:pt x="46" y="405"/>
                                </a:lnTo>
                                <a:lnTo>
                                  <a:pt x="0" y="284"/>
                                </a:lnTo>
                                <a:lnTo>
                                  <a:pt x="7" y="2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594" y="328"/>
                            <a:ext cx="133" cy="157"/>
                          </a:xfrm>
                          <a:custGeom>
                            <a:avLst/>
                            <a:gdLst>
                              <a:gd name="T0" fmla="*/ 0 w 133"/>
                              <a:gd name="T1" fmla="*/ 63 h 157"/>
                              <a:gd name="T2" fmla="*/ 35 w 133"/>
                              <a:gd name="T3" fmla="*/ 0 h 157"/>
                              <a:gd name="T4" fmla="*/ 133 w 133"/>
                              <a:gd name="T5" fmla="*/ 140 h 157"/>
                              <a:gd name="T6" fmla="*/ 110 w 133"/>
                              <a:gd name="T7" fmla="*/ 157 h 157"/>
                              <a:gd name="T8" fmla="*/ 0 w 133"/>
                              <a:gd name="T9" fmla="*/ 63 h 157"/>
                            </a:gdLst>
                            <a:ahLst/>
                            <a:cxnLst>
                              <a:cxn ang="0">
                                <a:pos x="T0" y="T1"/>
                              </a:cxn>
                              <a:cxn ang="0">
                                <a:pos x="T2" y="T3"/>
                              </a:cxn>
                              <a:cxn ang="0">
                                <a:pos x="T4" y="T5"/>
                              </a:cxn>
                              <a:cxn ang="0">
                                <a:pos x="T6" y="T7"/>
                              </a:cxn>
                              <a:cxn ang="0">
                                <a:pos x="T8" y="T9"/>
                              </a:cxn>
                            </a:cxnLst>
                            <a:rect l="0" t="0" r="r" b="b"/>
                            <a:pathLst>
                              <a:path w="133" h="157">
                                <a:moveTo>
                                  <a:pt x="0" y="63"/>
                                </a:moveTo>
                                <a:lnTo>
                                  <a:pt x="35" y="0"/>
                                </a:lnTo>
                                <a:lnTo>
                                  <a:pt x="133" y="140"/>
                                </a:lnTo>
                                <a:lnTo>
                                  <a:pt x="110" y="157"/>
                                </a:lnTo>
                                <a:lnTo>
                                  <a:pt x="0" y="63"/>
                                </a:lnTo>
                                <a:close/>
                              </a:path>
                            </a:pathLst>
                          </a:custGeom>
                          <a:solidFill>
                            <a:srgbClr val="FFA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450" y="450"/>
                            <a:ext cx="46" cy="98"/>
                          </a:xfrm>
                          <a:custGeom>
                            <a:avLst/>
                            <a:gdLst>
                              <a:gd name="T0" fmla="*/ 0 w 46"/>
                              <a:gd name="T1" fmla="*/ 23 h 98"/>
                              <a:gd name="T2" fmla="*/ 6 w 46"/>
                              <a:gd name="T3" fmla="*/ 98 h 98"/>
                              <a:gd name="T4" fmla="*/ 46 w 46"/>
                              <a:gd name="T5" fmla="*/ 0 h 98"/>
                              <a:gd name="T6" fmla="*/ 0 w 46"/>
                              <a:gd name="T7" fmla="*/ 23 h 98"/>
                            </a:gdLst>
                            <a:ahLst/>
                            <a:cxnLst>
                              <a:cxn ang="0">
                                <a:pos x="T0" y="T1"/>
                              </a:cxn>
                              <a:cxn ang="0">
                                <a:pos x="T2" y="T3"/>
                              </a:cxn>
                              <a:cxn ang="0">
                                <a:pos x="T4" y="T5"/>
                              </a:cxn>
                              <a:cxn ang="0">
                                <a:pos x="T6" y="T7"/>
                              </a:cxn>
                            </a:cxnLst>
                            <a:rect l="0" t="0" r="r" b="b"/>
                            <a:pathLst>
                              <a:path w="46" h="98">
                                <a:moveTo>
                                  <a:pt x="0" y="23"/>
                                </a:moveTo>
                                <a:lnTo>
                                  <a:pt x="6" y="98"/>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352" y="502"/>
                            <a:ext cx="46" cy="100"/>
                          </a:xfrm>
                          <a:custGeom>
                            <a:avLst/>
                            <a:gdLst>
                              <a:gd name="T0" fmla="*/ 0 w 46"/>
                              <a:gd name="T1" fmla="*/ 23 h 100"/>
                              <a:gd name="T2" fmla="*/ 6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6" y="100"/>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85"/>
                        <wps:cNvSpPr>
                          <a:spLocks/>
                        </wps:cNvSpPr>
                        <wps:spPr bwMode="auto">
                          <a:xfrm>
                            <a:off x="2248" y="560"/>
                            <a:ext cx="47" cy="99"/>
                          </a:xfrm>
                          <a:custGeom>
                            <a:avLst/>
                            <a:gdLst>
                              <a:gd name="T0" fmla="*/ 0 w 47"/>
                              <a:gd name="T1" fmla="*/ 24 h 99"/>
                              <a:gd name="T2" fmla="*/ 6 w 47"/>
                              <a:gd name="T3" fmla="*/ 99 h 99"/>
                              <a:gd name="T4" fmla="*/ 47 w 47"/>
                              <a:gd name="T5" fmla="*/ 0 h 99"/>
                              <a:gd name="T6" fmla="*/ 0 w 47"/>
                              <a:gd name="T7" fmla="*/ 24 h 99"/>
                            </a:gdLst>
                            <a:ahLst/>
                            <a:cxnLst>
                              <a:cxn ang="0">
                                <a:pos x="T0" y="T1"/>
                              </a:cxn>
                              <a:cxn ang="0">
                                <a:pos x="T2" y="T3"/>
                              </a:cxn>
                              <a:cxn ang="0">
                                <a:pos x="T4" y="T5"/>
                              </a:cxn>
                              <a:cxn ang="0">
                                <a:pos x="T6" y="T7"/>
                              </a:cxn>
                            </a:cxnLst>
                            <a:rect l="0" t="0" r="r" b="b"/>
                            <a:pathLst>
                              <a:path w="47" h="99">
                                <a:moveTo>
                                  <a:pt x="0" y="24"/>
                                </a:moveTo>
                                <a:lnTo>
                                  <a:pt x="6" y="99"/>
                                </a:lnTo>
                                <a:lnTo>
                                  <a:pt x="47" y="0"/>
                                </a:lnTo>
                                <a:lnTo>
                                  <a:pt x="0" y="24"/>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135" y="619"/>
                            <a:ext cx="44" cy="99"/>
                          </a:xfrm>
                          <a:custGeom>
                            <a:avLst/>
                            <a:gdLst>
                              <a:gd name="T0" fmla="*/ 0 w 44"/>
                              <a:gd name="T1" fmla="*/ 23 h 99"/>
                              <a:gd name="T2" fmla="*/ 5 w 44"/>
                              <a:gd name="T3" fmla="*/ 99 h 99"/>
                              <a:gd name="T4" fmla="*/ 44 w 44"/>
                              <a:gd name="T5" fmla="*/ 0 h 99"/>
                              <a:gd name="T6" fmla="*/ 0 w 44"/>
                              <a:gd name="T7" fmla="*/ 23 h 99"/>
                            </a:gdLst>
                            <a:ahLst/>
                            <a:cxnLst>
                              <a:cxn ang="0">
                                <a:pos x="T0" y="T1"/>
                              </a:cxn>
                              <a:cxn ang="0">
                                <a:pos x="T2" y="T3"/>
                              </a:cxn>
                              <a:cxn ang="0">
                                <a:pos x="T4" y="T5"/>
                              </a:cxn>
                              <a:cxn ang="0">
                                <a:pos x="T6" y="T7"/>
                              </a:cxn>
                            </a:cxnLst>
                            <a:rect l="0" t="0" r="r" b="b"/>
                            <a:pathLst>
                              <a:path w="44" h="99">
                                <a:moveTo>
                                  <a:pt x="0" y="23"/>
                                </a:moveTo>
                                <a:lnTo>
                                  <a:pt x="5" y="99"/>
                                </a:lnTo>
                                <a:lnTo>
                                  <a:pt x="44"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014" y="676"/>
                            <a:ext cx="46" cy="100"/>
                          </a:xfrm>
                          <a:custGeom>
                            <a:avLst/>
                            <a:gdLst>
                              <a:gd name="T0" fmla="*/ 0 w 46"/>
                              <a:gd name="T1" fmla="*/ 23 h 100"/>
                              <a:gd name="T2" fmla="*/ 5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5" y="100"/>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160" y="718"/>
                            <a:ext cx="1790" cy="1162"/>
                          </a:xfrm>
                          <a:custGeom>
                            <a:avLst/>
                            <a:gdLst>
                              <a:gd name="T0" fmla="*/ 1762 w 1790"/>
                              <a:gd name="T1" fmla="*/ 23 h 1162"/>
                              <a:gd name="T2" fmla="*/ 1790 w 1790"/>
                              <a:gd name="T3" fmla="*/ 98 h 1162"/>
                              <a:gd name="T4" fmla="*/ 1635 w 1790"/>
                              <a:gd name="T5" fmla="*/ 407 h 1162"/>
                              <a:gd name="T6" fmla="*/ 219 w 1790"/>
                              <a:gd name="T7" fmla="*/ 1162 h 1162"/>
                              <a:gd name="T8" fmla="*/ 69 w 1790"/>
                              <a:gd name="T9" fmla="*/ 1098 h 1162"/>
                              <a:gd name="T10" fmla="*/ 0 w 1790"/>
                              <a:gd name="T11" fmla="*/ 911 h 1162"/>
                              <a:gd name="T12" fmla="*/ 11 w 1790"/>
                              <a:gd name="T13" fmla="*/ 743 h 1162"/>
                              <a:gd name="T14" fmla="*/ 1440 w 1790"/>
                              <a:gd name="T15" fmla="*/ 0 h 1162"/>
                              <a:gd name="T16" fmla="*/ 1762 w 1790"/>
                              <a:gd name="T17" fmla="*/ 23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0" h="1162">
                                <a:moveTo>
                                  <a:pt x="1762" y="23"/>
                                </a:moveTo>
                                <a:lnTo>
                                  <a:pt x="1790" y="98"/>
                                </a:lnTo>
                                <a:lnTo>
                                  <a:pt x="1635" y="407"/>
                                </a:lnTo>
                                <a:lnTo>
                                  <a:pt x="219" y="1162"/>
                                </a:lnTo>
                                <a:lnTo>
                                  <a:pt x="69" y="1098"/>
                                </a:lnTo>
                                <a:lnTo>
                                  <a:pt x="0" y="911"/>
                                </a:lnTo>
                                <a:lnTo>
                                  <a:pt x="11" y="743"/>
                                </a:lnTo>
                                <a:lnTo>
                                  <a:pt x="1440" y="0"/>
                                </a:lnTo>
                                <a:lnTo>
                                  <a:pt x="1762" y="23"/>
                                </a:lnTo>
                                <a:close/>
                              </a:path>
                            </a:pathLst>
                          </a:custGeom>
                          <a:solidFill>
                            <a:srgbClr val="FFA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9" y="881"/>
                            <a:ext cx="1606" cy="947"/>
                          </a:xfrm>
                          <a:custGeom>
                            <a:avLst/>
                            <a:gdLst>
                              <a:gd name="T0" fmla="*/ 0 w 1606"/>
                              <a:gd name="T1" fmla="*/ 870 h 947"/>
                              <a:gd name="T2" fmla="*/ 150 w 1606"/>
                              <a:gd name="T3" fmla="*/ 947 h 947"/>
                              <a:gd name="T4" fmla="*/ 1503 w 1606"/>
                              <a:gd name="T5" fmla="*/ 208 h 947"/>
                              <a:gd name="T6" fmla="*/ 1606 w 1606"/>
                              <a:gd name="T7" fmla="*/ 0 h 947"/>
                              <a:gd name="T8" fmla="*/ 0 w 1606"/>
                              <a:gd name="T9" fmla="*/ 870 h 947"/>
                            </a:gdLst>
                            <a:ahLst/>
                            <a:cxnLst>
                              <a:cxn ang="0">
                                <a:pos x="T0" y="T1"/>
                              </a:cxn>
                              <a:cxn ang="0">
                                <a:pos x="T2" y="T3"/>
                              </a:cxn>
                              <a:cxn ang="0">
                                <a:pos x="T4" y="T5"/>
                              </a:cxn>
                              <a:cxn ang="0">
                                <a:pos x="T6" y="T7"/>
                              </a:cxn>
                              <a:cxn ang="0">
                                <a:pos x="T8" y="T9"/>
                              </a:cxn>
                            </a:cxnLst>
                            <a:rect l="0" t="0" r="r" b="b"/>
                            <a:pathLst>
                              <a:path w="1606" h="947">
                                <a:moveTo>
                                  <a:pt x="0" y="870"/>
                                </a:moveTo>
                                <a:lnTo>
                                  <a:pt x="150" y="947"/>
                                </a:lnTo>
                                <a:lnTo>
                                  <a:pt x="1503" y="208"/>
                                </a:lnTo>
                                <a:lnTo>
                                  <a:pt x="1606" y="0"/>
                                </a:lnTo>
                                <a:lnTo>
                                  <a:pt x="0" y="870"/>
                                </a:lnTo>
                                <a:close/>
                              </a:path>
                            </a:pathLst>
                          </a:custGeom>
                          <a:solidFill>
                            <a:srgbClr val="D65E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41" y="876"/>
                            <a:ext cx="1339" cy="717"/>
                          </a:xfrm>
                          <a:custGeom>
                            <a:avLst/>
                            <a:gdLst>
                              <a:gd name="T0" fmla="*/ 0 w 1339"/>
                              <a:gd name="T1" fmla="*/ 625 h 717"/>
                              <a:gd name="T2" fmla="*/ 11 w 1339"/>
                              <a:gd name="T3" fmla="*/ 717 h 717"/>
                              <a:gd name="T4" fmla="*/ 1339 w 1339"/>
                              <a:gd name="T5" fmla="*/ 0 h 717"/>
                              <a:gd name="T6" fmla="*/ 0 w 1339"/>
                              <a:gd name="T7" fmla="*/ 625 h 717"/>
                            </a:gdLst>
                            <a:ahLst/>
                            <a:cxnLst>
                              <a:cxn ang="0">
                                <a:pos x="T0" y="T1"/>
                              </a:cxn>
                              <a:cxn ang="0">
                                <a:pos x="T2" y="T3"/>
                              </a:cxn>
                              <a:cxn ang="0">
                                <a:pos x="T4" y="T5"/>
                              </a:cxn>
                              <a:cxn ang="0">
                                <a:pos x="T6" y="T7"/>
                              </a:cxn>
                            </a:cxnLst>
                            <a:rect l="0" t="0" r="r" b="b"/>
                            <a:pathLst>
                              <a:path w="1339" h="717">
                                <a:moveTo>
                                  <a:pt x="0" y="625"/>
                                </a:moveTo>
                                <a:lnTo>
                                  <a:pt x="11" y="717"/>
                                </a:lnTo>
                                <a:lnTo>
                                  <a:pt x="1339" y="0"/>
                                </a:lnTo>
                                <a:lnTo>
                                  <a:pt x="0" y="625"/>
                                </a:lnTo>
                                <a:close/>
                              </a:path>
                            </a:pathLst>
                          </a:custGeom>
                          <a:solidFill>
                            <a:srgbClr val="FFE0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1520" y="1641"/>
                            <a:ext cx="321" cy="298"/>
                          </a:xfrm>
                          <a:custGeom>
                            <a:avLst/>
                            <a:gdLst>
                              <a:gd name="T0" fmla="*/ 28 w 321"/>
                              <a:gd name="T1" fmla="*/ 298 h 298"/>
                              <a:gd name="T2" fmla="*/ 0 w 321"/>
                              <a:gd name="T3" fmla="*/ 198 h 298"/>
                              <a:gd name="T4" fmla="*/ 34 w 321"/>
                              <a:gd name="T5" fmla="*/ 70 h 298"/>
                              <a:gd name="T6" fmla="*/ 161 w 321"/>
                              <a:gd name="T7" fmla="*/ 0 h 298"/>
                              <a:gd name="T8" fmla="*/ 286 w 321"/>
                              <a:gd name="T9" fmla="*/ 36 h 298"/>
                              <a:gd name="T10" fmla="*/ 321 w 321"/>
                              <a:gd name="T11" fmla="*/ 93 h 298"/>
                              <a:gd name="T12" fmla="*/ 257 w 321"/>
                              <a:gd name="T13" fmla="*/ 181 h 298"/>
                              <a:gd name="T14" fmla="*/ 161 w 321"/>
                              <a:gd name="T15" fmla="*/ 262 h 298"/>
                              <a:gd name="T16" fmla="*/ 28 w 321"/>
                              <a:gd name="T17"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298">
                                <a:moveTo>
                                  <a:pt x="28" y="298"/>
                                </a:moveTo>
                                <a:lnTo>
                                  <a:pt x="0" y="198"/>
                                </a:lnTo>
                                <a:lnTo>
                                  <a:pt x="34" y="70"/>
                                </a:lnTo>
                                <a:lnTo>
                                  <a:pt x="161" y="0"/>
                                </a:lnTo>
                                <a:lnTo>
                                  <a:pt x="286" y="36"/>
                                </a:lnTo>
                                <a:lnTo>
                                  <a:pt x="321" y="93"/>
                                </a:lnTo>
                                <a:lnTo>
                                  <a:pt x="257" y="181"/>
                                </a:lnTo>
                                <a:lnTo>
                                  <a:pt x="161" y="262"/>
                                </a:lnTo>
                                <a:lnTo>
                                  <a:pt x="28" y="298"/>
                                </a:lnTo>
                                <a:close/>
                              </a:path>
                            </a:pathLst>
                          </a:custGeom>
                          <a:solidFill>
                            <a:srgbClr val="D82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1583" y="1769"/>
                            <a:ext cx="298" cy="256"/>
                          </a:xfrm>
                          <a:custGeom>
                            <a:avLst/>
                            <a:gdLst>
                              <a:gd name="T0" fmla="*/ 275 w 298"/>
                              <a:gd name="T1" fmla="*/ 0 h 256"/>
                              <a:gd name="T2" fmla="*/ 235 w 298"/>
                              <a:gd name="T3" fmla="*/ 82 h 256"/>
                              <a:gd name="T4" fmla="*/ 127 w 298"/>
                              <a:gd name="T5" fmla="*/ 175 h 256"/>
                              <a:gd name="T6" fmla="*/ 0 w 298"/>
                              <a:gd name="T7" fmla="*/ 216 h 256"/>
                              <a:gd name="T8" fmla="*/ 133 w 298"/>
                              <a:gd name="T9" fmla="*/ 256 h 256"/>
                              <a:gd name="T10" fmla="*/ 246 w 298"/>
                              <a:gd name="T11" fmla="*/ 204 h 256"/>
                              <a:gd name="T12" fmla="*/ 298 w 298"/>
                              <a:gd name="T13" fmla="*/ 111 h 256"/>
                              <a:gd name="T14" fmla="*/ 275 w 298"/>
                              <a:gd name="T15" fmla="*/ 0 h 2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8" h="256">
                                <a:moveTo>
                                  <a:pt x="275" y="0"/>
                                </a:moveTo>
                                <a:lnTo>
                                  <a:pt x="235" y="82"/>
                                </a:lnTo>
                                <a:lnTo>
                                  <a:pt x="127" y="175"/>
                                </a:lnTo>
                                <a:lnTo>
                                  <a:pt x="0" y="216"/>
                                </a:lnTo>
                                <a:lnTo>
                                  <a:pt x="133" y="256"/>
                                </a:lnTo>
                                <a:lnTo>
                                  <a:pt x="246" y="204"/>
                                </a:lnTo>
                                <a:lnTo>
                                  <a:pt x="298" y="111"/>
                                </a:lnTo>
                                <a:lnTo>
                                  <a:pt x="275" y="0"/>
                                </a:lnTo>
                                <a:close/>
                              </a:path>
                            </a:pathLst>
                          </a:custGeom>
                          <a:solidFill>
                            <a:srgbClr val="D82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1572" y="1822"/>
                            <a:ext cx="205" cy="98"/>
                          </a:xfrm>
                          <a:custGeom>
                            <a:avLst/>
                            <a:gdLst>
                              <a:gd name="T0" fmla="*/ 0 w 205"/>
                              <a:gd name="T1" fmla="*/ 69 h 98"/>
                              <a:gd name="T2" fmla="*/ 17 w 205"/>
                              <a:gd name="T3" fmla="*/ 98 h 98"/>
                              <a:gd name="T4" fmla="*/ 109 w 205"/>
                              <a:gd name="T5" fmla="*/ 81 h 98"/>
                              <a:gd name="T6" fmla="*/ 205 w 205"/>
                              <a:gd name="T7" fmla="*/ 0 h 98"/>
                              <a:gd name="T8" fmla="*/ 97 w 205"/>
                              <a:gd name="T9" fmla="*/ 63 h 98"/>
                              <a:gd name="T10" fmla="*/ 0 w 205"/>
                              <a:gd name="T11" fmla="*/ 69 h 98"/>
                            </a:gdLst>
                            <a:ahLst/>
                            <a:cxnLst>
                              <a:cxn ang="0">
                                <a:pos x="T0" y="T1"/>
                              </a:cxn>
                              <a:cxn ang="0">
                                <a:pos x="T2" y="T3"/>
                              </a:cxn>
                              <a:cxn ang="0">
                                <a:pos x="T4" y="T5"/>
                              </a:cxn>
                              <a:cxn ang="0">
                                <a:pos x="T6" y="T7"/>
                              </a:cxn>
                              <a:cxn ang="0">
                                <a:pos x="T8" y="T9"/>
                              </a:cxn>
                              <a:cxn ang="0">
                                <a:pos x="T10" y="T11"/>
                              </a:cxn>
                            </a:cxnLst>
                            <a:rect l="0" t="0" r="r" b="b"/>
                            <a:pathLst>
                              <a:path w="205" h="98">
                                <a:moveTo>
                                  <a:pt x="0" y="69"/>
                                </a:moveTo>
                                <a:lnTo>
                                  <a:pt x="17" y="98"/>
                                </a:lnTo>
                                <a:lnTo>
                                  <a:pt x="109" y="81"/>
                                </a:lnTo>
                                <a:lnTo>
                                  <a:pt x="205" y="0"/>
                                </a:lnTo>
                                <a:lnTo>
                                  <a:pt x="97" y="63"/>
                                </a:lnTo>
                                <a:lnTo>
                                  <a:pt x="0" y="6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1710" y="1799"/>
                            <a:ext cx="137" cy="157"/>
                          </a:xfrm>
                          <a:custGeom>
                            <a:avLst/>
                            <a:gdLst>
                              <a:gd name="T0" fmla="*/ 0 w 137"/>
                              <a:gd name="T1" fmla="*/ 145 h 157"/>
                              <a:gd name="T2" fmla="*/ 21 w 137"/>
                              <a:gd name="T3" fmla="*/ 157 h 157"/>
                              <a:gd name="T4" fmla="*/ 114 w 137"/>
                              <a:gd name="T5" fmla="*/ 86 h 157"/>
                              <a:gd name="T6" fmla="*/ 137 w 137"/>
                              <a:gd name="T7" fmla="*/ 0 h 157"/>
                              <a:gd name="T8" fmla="*/ 108 w 137"/>
                              <a:gd name="T9" fmla="*/ 52 h 157"/>
                              <a:gd name="T10" fmla="*/ 0 w 137"/>
                              <a:gd name="T11" fmla="*/ 145 h 157"/>
                            </a:gdLst>
                            <a:ahLst/>
                            <a:cxnLst>
                              <a:cxn ang="0">
                                <a:pos x="T0" y="T1"/>
                              </a:cxn>
                              <a:cxn ang="0">
                                <a:pos x="T2" y="T3"/>
                              </a:cxn>
                              <a:cxn ang="0">
                                <a:pos x="T4" y="T5"/>
                              </a:cxn>
                              <a:cxn ang="0">
                                <a:pos x="T6" y="T7"/>
                              </a:cxn>
                              <a:cxn ang="0">
                                <a:pos x="T8" y="T9"/>
                              </a:cxn>
                              <a:cxn ang="0">
                                <a:pos x="T10" y="T11"/>
                              </a:cxn>
                            </a:cxnLst>
                            <a:rect l="0" t="0" r="r" b="b"/>
                            <a:pathLst>
                              <a:path w="137" h="157">
                                <a:moveTo>
                                  <a:pt x="0" y="145"/>
                                </a:moveTo>
                                <a:lnTo>
                                  <a:pt x="21" y="157"/>
                                </a:lnTo>
                                <a:lnTo>
                                  <a:pt x="114" y="86"/>
                                </a:lnTo>
                                <a:lnTo>
                                  <a:pt x="137" y="0"/>
                                </a:lnTo>
                                <a:lnTo>
                                  <a:pt x="108" y="52"/>
                                </a:lnTo>
                                <a:lnTo>
                                  <a:pt x="0" y="14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DE3DD" id="Group 77" o:spid="_x0000_s1026" style="position:absolute;margin-left:81pt;margin-top:-4.8pt;width:41.9pt;height:27.3pt;z-index:251657216" coordorigin="79,269" coordsize="2705,1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">
                <v:shape id="Freeform 78" o:spid="_x0000_s1027" style="position:absolute;left:563;top:328;width:974;height:1919;visibility:visible;mso-wrap-style:square;v-text-anchor:top" coordsize="974,1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" path="m323,1919l922,1813,974,29,761,r29,1697l726,1703,622,23,409,29,571,1720r-98,13l242,46,,63,323,1919xe" fillcolor="#0000b2" stroked="f">
                  <v:path arrowok="t" o:connecttype="custom" o:connectlocs="323,1919;922,1813;974,29;761,0;790,1697;726,1703;622,23;409,29;571,1720;473,1733;242,46;0,63;323,1919" o:connectangles="0,0,0,0,0,0,0,0,0,0,0,0,0"/>
                </v:shape>
                <v:shape id="Freeform 79" o:spid="_x0000_s1028" style="position:absolute;left:79;top:269;width:2705;height:1693;visibility:visible;mso-wrap-style:square;v-text-anchor:top" coordsize="2705,1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" path="m2469,122r12,-69l2573,r132,216l2619,285,2504,256,1923,612,1756,926,277,1693,87,1622,,1419,20,1162,1493,384r355,18l2469,122xe" fillcolor="black" stroked="f">
                  <v:path arrowok="t" o:connecttype="custom" o:connectlocs="2469,122;2481,53;2573,0;2705,216;2619,285;2504,256;1923,612;1756,926;277,1693;87,1622;0,1419;20,1162;1493,384;1848,402;2469,122" o:connectangles="0,0,0,0,0,0,0,0,0,0,0,0,0,0,0"/>
                </v:shape>
                <v:shape id="Freeform 80" o:spid="_x0000_s1029" style="position:absolute;left:1376;top:1541;width:649;height:626;visibility:visible;mso-wrap-style:square;v-text-anchor:top" coordsize="649,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" path="m72,105l232,,403,,570,78r61,122l649,344,597,475r-99,95l332,626,171,582,54,487,,303,72,105xe" stroked="f">
                  <v:path arrowok="t" o:connecttype="custom" o:connectlocs="72,105;232,0;403,0;570,78;631,200;649,344;597,475;498,570;332,626;171,582;54,487;0,303;72,105" o:connectangles="0,0,0,0,0,0,0,0,0,0,0,0,0"/>
                </v:shape>
                <v:shape id="Freeform 81" o:spid="_x0000_s1030" style="position:absolute;left:1451;top:1590;width:507;height:498;visibility:visible;mso-wrap-style:square;v-text-anchor:top" coordsize="507,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" path="m7,206l70,61,187,,303,2,409,48r74,80l507,222,494,330,432,439,295,498,152,481,46,405,,284,7,206xe" fillcolor="black" stroked="f">
                  <v:path arrowok="t" o:connecttype="custom" o:connectlocs="7,206;70,61;187,0;303,2;409,48;483,128;507,222;494,330;432,439;295,498;152,481;46,405;0,284;7,206" o:connectangles="0,0,0,0,0,0,0,0,0,0,0,0,0,0"/>
                </v:shape>
                <v:shape id="Freeform 82" o:spid="_x0000_s1031" style="position:absolute;left:2594;top:328;width:133;height:157;visibility:visible;mso-wrap-style:square;v-text-anchor:top" coordsize="133,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" path="m,63l35,r98,140l110,157,,63xe" fillcolor="#fa0" stroked="f">
                  <v:path arrowok="t" o:connecttype="custom" o:connectlocs="0,63;35,0;133,140;110,157;0,63" o:connectangles="0,0,0,0,0"/>
                </v:shape>
                <v:shape id="Freeform 83" o:spid="_x0000_s1032" style="position:absolute;left:2450;top:450;width:46;height:98;visibility:visible;mso-wrap-style:square;v-text-anchor:top" coordsize="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" path="m,23l6,98,46,,,23xe" fillcolor="#9e9e9e" stroked="f">
                  <v:path arrowok="t" o:connecttype="custom" o:connectlocs="0,23;6,98;46,0;0,23" o:connectangles="0,0,0,0"/>
                </v:shape>
                <v:shape id="Freeform 84" o:spid="_x0000_s1033" style="position:absolute;left:2352;top:502;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" path="m,23r6,77l46,,,23xe" fillcolor="#9e9e9e" stroked="f">
                  <v:path arrowok="t" o:connecttype="custom" o:connectlocs="0,23;6,100;46,0;0,23" o:connectangles="0,0,0,0"/>
                </v:shape>
                <v:shape id="Freeform 85" o:spid="_x0000_s1034" style="position:absolute;left:2248;top:560;width:47;height:99;visibility:visible;mso-wrap-style:square;v-text-anchor:top" coordsize="4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" path="m,24l6,99,47,,,24xe" fillcolor="#9e9e9e" stroked="f">
                  <v:path arrowok="t" o:connecttype="custom" o:connectlocs="0,24;6,99;47,0;0,24" o:connectangles="0,0,0,0"/>
                </v:shape>
                <v:shape id="Freeform 86" o:spid="_x0000_s1035" style="position:absolute;left:2135;top:619;width:44;height:99;visibility:visible;mso-wrap-style:square;v-text-anchor:top" coordsize="4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" path="m,23l5,99,44,,,23xe" fillcolor="#9e9e9e" stroked="f">
                  <v:path arrowok="t" o:connecttype="custom" o:connectlocs="0,23;5,99;44,0;0,23" o:connectangles="0,0,0,0"/>
                </v:shape>
                <v:shape id="Freeform 87" o:spid="_x0000_s1036" style="position:absolute;left:2014;top:676;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" path="m,23r5,77l46,,,23xe" fillcolor="#9e9e9e" stroked="f">
                  <v:path arrowok="t" o:connecttype="custom" o:connectlocs="0,23;5,100;46,0;0,23" o:connectangles="0,0,0,0"/>
                </v:shape>
                <v:shape id="Freeform 88" o:spid="_x0000_s1037" style="position:absolute;left:160;top:718;width:1790;height:1162;visibility:visible;mso-wrap-style:square;v-text-anchor:top" coordsize="1790,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" path="m1762,23r28,75l1635,407,219,1162,69,1098,,911,11,743,1440,r322,23xe" fillcolor="#fa0" stroked="f">
                  <v:path arrowok="t" o:connecttype="custom" o:connectlocs="1762,23;1790,98;1635,407;219,1162;69,1098;0,911;11,743;1440,0;1762,23" o:connectangles="0,0,0,0,0,0,0,0,0"/>
                </v:shape>
                <v:shape id="Freeform 89" o:spid="_x0000_s1038" style="position:absolute;left:269;top:881;width:1606;height:947;visibility:visible;mso-wrap-style:square;v-text-anchor:top" coordsize="1606,9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" path="m,870r150,77l1503,208,1606,,,870xe" fillcolor="#d65e00" stroked="f">
                  <v:path arrowok="t" o:connecttype="custom" o:connectlocs="0,870;150,947;1503,208;1606,0;0,870" o:connectangles="0,0,0,0,0"/>
                </v:shape>
                <v:shape id="Freeform 90" o:spid="_x0000_s1039" style="position:absolute;left:241;top:876;width:1339;height:717;visibility:visible;mso-wrap-style:square;v-text-anchor:top" coordsize="1339,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" path="m,625r11,92l1339,,,625xe" fillcolor="#ffe0bc" stroked="f">
                  <v:path arrowok="t" o:connecttype="custom" o:connectlocs="0,625;11,717;1339,0;0,625" o:connectangles="0,0,0,0"/>
                </v:shape>
                <v:shape id="Freeform 91" o:spid="_x0000_s1040" style="position:absolute;left:1520;top:1641;width:321;height:298;visibility:visible;mso-wrap-style:square;v-text-anchor:top" coordsize="321,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" path="m28,298l,198,34,70,161,,286,36r35,57l257,181r-96,81l28,298xe" fillcolor="#d82600" stroked="f">
                  <v:path arrowok="t" o:connecttype="custom" o:connectlocs="28,298;0,198;34,70;161,0;286,36;321,93;257,181;161,262;28,298" o:connectangles="0,0,0,0,0,0,0,0,0"/>
                </v:shape>
                <v:shape id="Freeform 92" o:spid="_x0000_s1041" style="position:absolute;left:1583;top:1769;width:298;height:256;visibility:visible;mso-wrap-style:square;v-text-anchor:top" coordsize="29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" path="m275,l235,82,127,175,,216r133,40l246,204r52,-93l275,xe" fillcolor="#d82600" stroked="f">
                  <v:path arrowok="t" o:connecttype="custom" o:connectlocs="275,0;235,82;127,175;0,216;133,256;246,204;298,111;275,0" o:connectangles="0,0,0,0,0,0,0,0"/>
                </v:shape>
                <v:shape id="Freeform 93" o:spid="_x0000_s1042" style="position:absolute;left:1572;top:1822;width:205;height:98;visibility:visible;mso-wrap-style:square;v-text-anchor:top" coordsize="20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" path="m,69l17,98,109,81,205,,97,63,,69xe" stroked="f">
                  <v:path arrowok="t" o:connecttype="custom" o:connectlocs="0,69;17,98;109,81;205,0;97,63;0,69" o:connectangles="0,0,0,0,0,0"/>
                </v:shape>
                <v:shape id="Freeform 94" o:spid="_x0000_s1043" style="position:absolute;left:1710;top:1799;width:137;height:157;visibility:visible;mso-wrap-style:square;v-text-anchor:top" coordsize="137,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" path="m,145r21,12l114,86,137,,108,52,,145xe" stroked="f">
                  <v:path arrowok="t" o:connecttype="custom" o:connectlocs="0,145;21,157;114,86;137,0;108,52;0,145" o:connectangles="0,0,0,0,0,0"/>
                </v:shape>
              </v:group>
            </w:pict>
          </mc:Fallback>
        </mc:AlternateContent>
      </w:r>
      <w:r w:rsidR="004A658A" w:rsidRPr="00706FAB">
        <w:rPr>
          <w:rFonts w:asciiTheme="majorHAnsi" w:hAnsiTheme="majorHAnsi" w:cstheme="majorHAnsi"/>
          <w:b/>
          <w:sz w:val="32"/>
          <w:szCs w:val="32"/>
        </w:rPr>
        <w:t>CRICKET</w:t>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b/>
          <w:sz w:val="32"/>
          <w:szCs w:val="32"/>
        </w:rPr>
        <w:tab/>
      </w:r>
      <w:r w:rsidR="004A658A" w:rsidRPr="00706FAB">
        <w:rPr>
          <w:rFonts w:asciiTheme="majorHAnsi" w:hAnsiTheme="majorHAnsi" w:cstheme="majorHAnsi"/>
        </w:rPr>
        <w:t>Date:</w:t>
      </w:r>
    </w:p>
    <w:p w:rsidR="004A658A" w:rsidRPr="00706FAB" w:rsidRDefault="003462F5" w:rsidP="004A658A">
      <w:pPr>
        <w:rPr>
          <w:rFonts w:asciiTheme="majorHAnsi" w:hAnsiTheme="majorHAnsi" w:cstheme="majorHAnsi"/>
          <w:b/>
          <w:sz w:val="20"/>
          <w:szCs w:val="20"/>
        </w:rPr>
      </w:pPr>
      <w:r w:rsidRPr="00706FAB">
        <w:rPr>
          <w:rFonts w:asciiTheme="majorHAnsi" w:hAnsiTheme="majorHAnsi" w:cstheme="majorHAnsi"/>
          <w:b/>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109220</wp:posOffset>
                </wp:positionV>
                <wp:extent cx="6743700" cy="0"/>
                <wp:effectExtent l="9525" t="7620" r="28575" b="30480"/>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CF1A" id="Line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pt" to="525.7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"/>
            </w:pict>
          </mc:Fallback>
        </mc:AlternateContent>
      </w:r>
    </w:p>
    <w:p w:rsidR="004A658A" w:rsidRPr="00706FAB" w:rsidRDefault="004A658A" w:rsidP="004A658A">
      <w:pPr>
        <w:rPr>
          <w:rFonts w:asciiTheme="majorHAnsi" w:hAnsiTheme="majorHAnsi" w:cstheme="maj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4A658A" w:rsidRPr="00706FAB">
        <w:tc>
          <w:tcPr>
            <w:tcW w:w="3708" w:type="dxa"/>
            <w:gridSpan w:val="3"/>
            <w:tcBorders>
              <w:top w:val="nil"/>
              <w:left w:val="nil"/>
              <w:bottom w:val="nil"/>
              <w:right w:val="nil"/>
            </w:tcBorders>
            <w:vAlign w:val="center"/>
          </w:tcPr>
          <w:p w:rsidR="004A658A" w:rsidRPr="00706FAB" w:rsidRDefault="004A658A" w:rsidP="004A658A">
            <w:pPr>
              <w:rPr>
                <w:rFonts w:asciiTheme="majorHAnsi" w:hAnsiTheme="majorHAnsi" w:cstheme="majorHAnsi"/>
                <w:sz w:val="18"/>
                <w:szCs w:val="18"/>
              </w:rPr>
            </w:pPr>
            <w:r w:rsidRPr="00706FAB">
              <w:rPr>
                <w:rFonts w:asciiTheme="majorHAnsi" w:hAnsiTheme="majorHAnsi" w:cstheme="majorHAnsi"/>
                <w:b/>
                <w:sz w:val="18"/>
                <w:szCs w:val="18"/>
              </w:rPr>
              <w:t>Level of Competition</w:t>
            </w:r>
            <w:r w:rsidRPr="00706FAB">
              <w:rPr>
                <w:rFonts w:asciiTheme="majorHAnsi" w:hAnsiTheme="majorHAnsi" w:cstheme="majorHAnsi"/>
                <w:sz w:val="18"/>
                <w:szCs w:val="18"/>
              </w:rPr>
              <w:t xml:space="preserve"> (tick appropriate)</w:t>
            </w:r>
          </w:p>
        </w:tc>
        <w:tc>
          <w:tcPr>
            <w:tcW w:w="1440" w:type="dxa"/>
            <w:gridSpan w:val="2"/>
            <w:tcBorders>
              <w:top w:val="nil"/>
              <w:left w:val="nil"/>
              <w:bottom w:val="nil"/>
              <w:right w:val="single" w:sz="4" w:space="0" w:color="auto"/>
            </w:tcBorders>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706FAB" w:rsidRDefault="004A658A" w:rsidP="004A658A">
            <w:pPr>
              <w:rPr>
                <w:rFonts w:asciiTheme="majorHAnsi" w:hAnsiTheme="majorHAnsi" w:cstheme="majorHAnsi"/>
                <w:sz w:val="18"/>
                <w:szCs w:val="18"/>
              </w:rPr>
            </w:pPr>
          </w:p>
        </w:tc>
        <w:tc>
          <w:tcPr>
            <w:tcW w:w="1260" w:type="dxa"/>
            <w:tcBorders>
              <w:top w:val="nil"/>
              <w:left w:val="single" w:sz="4" w:space="0" w:color="auto"/>
              <w:bottom w:val="nil"/>
            </w:tcBorders>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rsidR="004A658A" w:rsidRPr="00706FAB" w:rsidRDefault="004A658A" w:rsidP="004A658A">
            <w:pPr>
              <w:jc w:val="right"/>
              <w:rPr>
                <w:rFonts w:asciiTheme="majorHAnsi" w:hAnsiTheme="majorHAnsi" w:cstheme="majorHAnsi"/>
                <w:sz w:val="18"/>
                <w:szCs w:val="18"/>
              </w:rPr>
            </w:pPr>
          </w:p>
        </w:tc>
        <w:tc>
          <w:tcPr>
            <w:tcW w:w="1260" w:type="dxa"/>
            <w:gridSpan w:val="2"/>
            <w:tcBorders>
              <w:top w:val="nil"/>
              <w:left w:val="single" w:sz="4" w:space="0" w:color="auto"/>
              <w:bottom w:val="nil"/>
              <w:right w:val="nil"/>
            </w:tcBorders>
            <w:vAlign w:val="center"/>
          </w:tcPr>
          <w:p w:rsidR="004A658A" w:rsidRPr="00706FAB" w:rsidRDefault="004A658A" w:rsidP="004A658A">
            <w:pPr>
              <w:rPr>
                <w:rFonts w:asciiTheme="majorHAnsi" w:hAnsiTheme="majorHAnsi" w:cstheme="majorHAnsi"/>
                <w:sz w:val="18"/>
                <w:szCs w:val="18"/>
              </w:rPr>
            </w:pPr>
          </w:p>
        </w:tc>
      </w:tr>
      <w:tr w:rsidR="004A658A" w:rsidRPr="00706FAB">
        <w:tc>
          <w:tcPr>
            <w:tcW w:w="4374" w:type="dxa"/>
            <w:gridSpan w:val="4"/>
            <w:tcBorders>
              <w:top w:val="nil"/>
              <w:left w:val="nil"/>
              <w:bottom w:val="nil"/>
              <w:right w:val="nil"/>
            </w:tcBorders>
            <w:tcMar>
              <w:top w:w="57" w:type="dxa"/>
              <w:bottom w:w="57" w:type="dxa"/>
            </w:tcMar>
            <w:vAlign w:val="center"/>
          </w:tcPr>
          <w:p w:rsidR="004A658A" w:rsidRPr="00706FAB" w:rsidRDefault="004A658A" w:rsidP="004A658A">
            <w:pPr>
              <w:rPr>
                <w:rFonts w:asciiTheme="majorHAnsi" w:hAnsiTheme="majorHAnsi" w:cstheme="majorHAnsi"/>
                <w:sz w:val="18"/>
                <w:szCs w:val="18"/>
              </w:rPr>
            </w:pPr>
            <w:r w:rsidRPr="00706FAB">
              <w:rPr>
                <w:rFonts w:asciiTheme="majorHAnsi" w:hAnsiTheme="majorHAnsi" w:cstheme="majorHAnsi"/>
                <w:b/>
                <w:sz w:val="18"/>
                <w:szCs w:val="18"/>
              </w:rPr>
              <w:t xml:space="preserve">Year level/s </w:t>
            </w:r>
            <w:r w:rsidRPr="00706FAB">
              <w:rPr>
                <w:rFonts w:asciiTheme="majorHAnsi" w:hAnsiTheme="majorHAnsi" w:cstheme="majorHAnsi"/>
                <w:sz w:val="18"/>
                <w:szCs w:val="18"/>
              </w:rPr>
              <w:t>(tick appropriate)</w:t>
            </w:r>
            <w:r w:rsidRPr="00706FAB">
              <w:rPr>
                <w:rFonts w:asciiTheme="majorHAnsi" w:hAnsiTheme="majorHAnsi" w:cstheme="majorHAnsi"/>
                <w:b/>
                <w:sz w:val="18"/>
                <w:szCs w:val="18"/>
              </w:rPr>
              <w:t xml:space="preserve"> </w:t>
            </w:r>
          </w:p>
        </w:tc>
        <w:tc>
          <w:tcPr>
            <w:tcW w:w="4374" w:type="dxa"/>
            <w:gridSpan w:val="6"/>
            <w:tcBorders>
              <w:top w:val="nil"/>
              <w:left w:val="nil"/>
              <w:bottom w:val="nil"/>
              <w:right w:val="nil"/>
            </w:tcBorders>
            <w:vAlign w:val="center"/>
          </w:tcPr>
          <w:p w:rsidR="004A658A" w:rsidRPr="00706FAB" w:rsidRDefault="004A658A" w:rsidP="004A658A">
            <w:pPr>
              <w:rPr>
                <w:rFonts w:asciiTheme="majorHAnsi" w:hAnsiTheme="majorHAnsi" w:cstheme="majorHAnsi"/>
                <w:sz w:val="18"/>
                <w:szCs w:val="18"/>
              </w:rPr>
            </w:pPr>
          </w:p>
        </w:tc>
      </w:tr>
      <w:tr w:rsidR="004A658A" w:rsidRPr="00706FAB">
        <w:trPr>
          <w:trHeight w:val="162"/>
        </w:trPr>
        <w:tc>
          <w:tcPr>
            <w:tcW w:w="2268" w:type="dxa"/>
            <w:tcBorders>
              <w:top w:val="nil"/>
              <w:left w:val="nil"/>
              <w:bottom w:val="nil"/>
              <w:right w:val="single" w:sz="4" w:space="0" w:color="auto"/>
            </w:tcBorders>
            <w:tcMar>
              <w:top w:w="57" w:type="dxa"/>
              <w:bottom w:w="57" w:type="dxa"/>
            </w:tcMar>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 xml:space="preserve">Infants </w:t>
            </w:r>
            <w:proofErr w:type="gramStart"/>
            <w:r w:rsidRPr="00706FAB">
              <w:rPr>
                <w:rFonts w:asciiTheme="majorHAnsi" w:hAnsiTheme="majorHAnsi" w:cstheme="majorHAnsi"/>
                <w:sz w:val="18"/>
                <w:szCs w:val="18"/>
              </w:rPr>
              <w:t>( K</w:t>
            </w:r>
            <w:proofErr w:type="gramEnd"/>
            <w:r w:rsidRPr="00706FAB">
              <w:rPr>
                <w:rFonts w:asciiTheme="majorHAnsi" w:hAnsiTheme="majorHAnsi" w:cstheme="majorHAnsi"/>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706FAB" w:rsidRDefault="004A658A" w:rsidP="004A658A">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Junior Primary (</w:t>
            </w:r>
            <w:proofErr w:type="spellStart"/>
            <w:r w:rsidRPr="00706FAB">
              <w:rPr>
                <w:rFonts w:asciiTheme="majorHAnsi" w:hAnsiTheme="majorHAnsi" w:cstheme="majorHAnsi"/>
                <w:sz w:val="18"/>
                <w:szCs w:val="18"/>
              </w:rPr>
              <w:t>Yrs</w:t>
            </w:r>
            <w:proofErr w:type="spellEnd"/>
            <w:r w:rsidRPr="00706FAB">
              <w:rPr>
                <w:rFonts w:asciiTheme="majorHAnsi" w:hAnsiTheme="majorHAnsi" w:cstheme="majorHAnsi"/>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706FAB" w:rsidRDefault="004A658A" w:rsidP="004A658A">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Senior Primary (</w:t>
            </w:r>
            <w:proofErr w:type="spellStart"/>
            <w:r w:rsidRPr="00706FAB">
              <w:rPr>
                <w:rFonts w:asciiTheme="majorHAnsi" w:hAnsiTheme="majorHAnsi" w:cstheme="majorHAnsi"/>
                <w:sz w:val="18"/>
                <w:szCs w:val="18"/>
              </w:rPr>
              <w:t>Yrs</w:t>
            </w:r>
            <w:proofErr w:type="spellEnd"/>
            <w:r w:rsidRPr="00706FAB">
              <w:rPr>
                <w:rFonts w:asciiTheme="majorHAnsi" w:hAnsiTheme="majorHAnsi" w:cstheme="majorHAnsi"/>
                <w:sz w:val="18"/>
                <w:szCs w:val="18"/>
              </w:rPr>
              <w:t xml:space="preserve"> 5-6)</w:t>
            </w:r>
          </w:p>
        </w:tc>
        <w:tc>
          <w:tcPr>
            <w:tcW w:w="540" w:type="dxa"/>
            <w:tcBorders>
              <w:top w:val="single" w:sz="4" w:space="0" w:color="auto"/>
            </w:tcBorders>
            <w:tcMar>
              <w:top w:w="57" w:type="dxa"/>
              <w:bottom w:w="57" w:type="dxa"/>
            </w:tcMar>
            <w:vAlign w:val="center"/>
          </w:tcPr>
          <w:p w:rsidR="004A658A" w:rsidRPr="00706FAB" w:rsidRDefault="004A658A" w:rsidP="004A658A">
            <w:pPr>
              <w:rPr>
                <w:rFonts w:asciiTheme="majorHAnsi" w:hAnsiTheme="majorHAnsi" w:cstheme="majorHAnsi"/>
                <w:sz w:val="18"/>
                <w:szCs w:val="18"/>
              </w:rPr>
            </w:pPr>
          </w:p>
        </w:tc>
      </w:tr>
      <w:tr w:rsidR="004A658A" w:rsidRPr="00706FAB">
        <w:tc>
          <w:tcPr>
            <w:tcW w:w="2268" w:type="dxa"/>
            <w:tcBorders>
              <w:top w:val="nil"/>
              <w:left w:val="nil"/>
              <w:bottom w:val="nil"/>
              <w:right w:val="single" w:sz="4" w:space="0" w:color="auto"/>
            </w:tcBorders>
            <w:tcMar>
              <w:top w:w="57" w:type="dxa"/>
              <w:bottom w:w="57" w:type="dxa"/>
            </w:tcMar>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Junior High (</w:t>
            </w:r>
            <w:proofErr w:type="spellStart"/>
            <w:r w:rsidRPr="00706FAB">
              <w:rPr>
                <w:rFonts w:asciiTheme="majorHAnsi" w:hAnsiTheme="majorHAnsi" w:cstheme="majorHAnsi"/>
                <w:sz w:val="18"/>
                <w:szCs w:val="18"/>
              </w:rPr>
              <w:t>Yrs</w:t>
            </w:r>
            <w:proofErr w:type="spellEnd"/>
            <w:r w:rsidRPr="00706FAB">
              <w:rPr>
                <w:rFonts w:asciiTheme="majorHAnsi" w:hAnsiTheme="majorHAnsi" w:cstheme="majorHAnsi"/>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706FAB" w:rsidRDefault="004A658A" w:rsidP="004A658A">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Middle High  (</w:t>
            </w:r>
            <w:proofErr w:type="spellStart"/>
            <w:r w:rsidRPr="00706FAB">
              <w:rPr>
                <w:rFonts w:asciiTheme="majorHAnsi" w:hAnsiTheme="majorHAnsi" w:cstheme="majorHAnsi"/>
                <w:sz w:val="18"/>
                <w:szCs w:val="18"/>
              </w:rPr>
              <w:t>Yrs</w:t>
            </w:r>
            <w:proofErr w:type="spellEnd"/>
            <w:r w:rsidRPr="00706FAB">
              <w:rPr>
                <w:rFonts w:asciiTheme="majorHAnsi" w:hAnsiTheme="majorHAnsi" w:cstheme="majorHAnsi"/>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4A658A" w:rsidRPr="00706FAB" w:rsidRDefault="004A658A" w:rsidP="004A658A">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rsidR="004A658A" w:rsidRPr="00706FAB" w:rsidRDefault="004A658A" w:rsidP="004A658A">
            <w:pPr>
              <w:jc w:val="right"/>
              <w:rPr>
                <w:rFonts w:asciiTheme="majorHAnsi" w:hAnsiTheme="majorHAnsi" w:cstheme="majorHAnsi"/>
                <w:sz w:val="18"/>
                <w:szCs w:val="18"/>
              </w:rPr>
            </w:pPr>
            <w:r w:rsidRPr="00706FAB">
              <w:rPr>
                <w:rFonts w:asciiTheme="majorHAnsi" w:hAnsiTheme="majorHAnsi" w:cstheme="majorHAnsi"/>
                <w:sz w:val="18"/>
                <w:szCs w:val="18"/>
              </w:rPr>
              <w:t>Senior High (</w:t>
            </w:r>
            <w:proofErr w:type="spellStart"/>
            <w:r w:rsidRPr="00706FAB">
              <w:rPr>
                <w:rFonts w:asciiTheme="majorHAnsi" w:hAnsiTheme="majorHAnsi" w:cstheme="majorHAnsi"/>
                <w:sz w:val="18"/>
                <w:szCs w:val="18"/>
              </w:rPr>
              <w:t>Yrs</w:t>
            </w:r>
            <w:proofErr w:type="spellEnd"/>
            <w:r w:rsidRPr="00706FAB">
              <w:rPr>
                <w:rFonts w:asciiTheme="majorHAnsi" w:hAnsiTheme="majorHAnsi" w:cstheme="majorHAnsi"/>
                <w:sz w:val="18"/>
                <w:szCs w:val="18"/>
              </w:rPr>
              <w:t xml:space="preserve"> 11-12)</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18"/>
                <w:szCs w:val="18"/>
              </w:rPr>
            </w:pPr>
          </w:p>
        </w:tc>
      </w:tr>
    </w:tbl>
    <w:p w:rsidR="004A658A" w:rsidRPr="00706FAB" w:rsidRDefault="004A658A" w:rsidP="004A658A">
      <w:pPr>
        <w:rPr>
          <w:rFonts w:asciiTheme="majorHAnsi" w:hAnsiTheme="majorHAnsi" w:cstheme="majorHAnsi"/>
          <w:b/>
          <w:sz w:val="20"/>
          <w:szCs w:val="20"/>
        </w:rPr>
      </w:pPr>
    </w:p>
    <w:p w:rsidR="004A658A" w:rsidRPr="00706FAB" w:rsidRDefault="004A658A" w:rsidP="004A658A">
      <w:pPr>
        <w:rPr>
          <w:rFonts w:asciiTheme="majorHAnsi" w:hAnsiTheme="majorHAnsi" w:cstheme="majorHAnsi"/>
          <w:b/>
          <w:sz w:val="22"/>
          <w:szCs w:val="22"/>
        </w:rPr>
      </w:pPr>
      <w:r w:rsidRPr="00706FAB">
        <w:rPr>
          <w:rFonts w:asciiTheme="majorHAnsi" w:hAnsiTheme="majorHAnsi" w:cstheme="majorHAnsi"/>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706FAB">
        <w:tc>
          <w:tcPr>
            <w:tcW w:w="9108" w:type="dxa"/>
            <w:tcBorders>
              <w:top w:val="nil"/>
              <w:left w:val="nil"/>
              <w:right w:val="nil"/>
            </w:tcBorders>
            <w:tcMar>
              <w:top w:w="57" w:type="dxa"/>
              <w:bottom w:w="57" w:type="dxa"/>
            </w:tcMar>
            <w:vAlign w:val="center"/>
          </w:tcPr>
          <w:p w:rsidR="004A658A" w:rsidRPr="00706FAB" w:rsidRDefault="004A658A" w:rsidP="004A658A">
            <w:pPr>
              <w:rPr>
                <w:rFonts w:asciiTheme="majorHAnsi" w:hAnsiTheme="majorHAnsi" w:cstheme="majorHAnsi"/>
                <w:color w:val="1E326A"/>
                <w:sz w:val="20"/>
                <w:szCs w:val="20"/>
              </w:rPr>
            </w:pPr>
          </w:p>
        </w:tc>
        <w:tc>
          <w:tcPr>
            <w:tcW w:w="540" w:type="dxa"/>
            <w:tcBorders>
              <w:top w:val="nil"/>
              <w:left w:val="nil"/>
              <w:right w:val="nil"/>
            </w:tcBorders>
            <w:tcMar>
              <w:top w:w="57" w:type="dxa"/>
              <w:bottom w:w="57" w:type="dxa"/>
            </w:tcMar>
            <w:vAlign w:val="center"/>
          </w:tcPr>
          <w:p w:rsidR="004A658A" w:rsidRPr="00706FAB" w:rsidRDefault="004A658A" w:rsidP="004A658A">
            <w:pPr>
              <w:rPr>
                <w:rFonts w:asciiTheme="majorHAnsi" w:hAnsiTheme="majorHAnsi" w:cstheme="majorHAnsi"/>
                <w:b/>
                <w:sz w:val="20"/>
                <w:szCs w:val="20"/>
              </w:rPr>
            </w:pPr>
            <w:r w:rsidRPr="00706FAB">
              <w:rPr>
                <w:rFonts w:asciiTheme="majorHAnsi" w:hAnsiTheme="majorHAnsi" w:cstheme="majorHAnsi"/>
                <w:b/>
                <w:sz w:val="20"/>
                <w:szCs w:val="20"/>
              </w:rPr>
              <w:t>Yes</w:t>
            </w:r>
          </w:p>
        </w:tc>
        <w:tc>
          <w:tcPr>
            <w:tcW w:w="540" w:type="dxa"/>
            <w:tcBorders>
              <w:top w:val="nil"/>
              <w:left w:val="nil"/>
              <w:right w:val="nil"/>
            </w:tcBorders>
            <w:tcMar>
              <w:top w:w="57" w:type="dxa"/>
              <w:bottom w:w="57" w:type="dxa"/>
            </w:tcMar>
            <w:vAlign w:val="center"/>
          </w:tcPr>
          <w:p w:rsidR="004A658A" w:rsidRPr="00706FAB" w:rsidRDefault="004A658A" w:rsidP="004A658A">
            <w:pPr>
              <w:rPr>
                <w:rFonts w:asciiTheme="majorHAnsi" w:hAnsiTheme="majorHAnsi" w:cstheme="majorHAnsi"/>
                <w:b/>
                <w:sz w:val="20"/>
                <w:szCs w:val="20"/>
              </w:rPr>
            </w:pPr>
            <w:r w:rsidRPr="00706FAB">
              <w:rPr>
                <w:rFonts w:asciiTheme="majorHAnsi" w:hAnsiTheme="majorHAnsi" w:cstheme="majorHAnsi"/>
                <w:b/>
                <w:sz w:val="20"/>
                <w:szCs w:val="20"/>
              </w:rPr>
              <w:t>No</w:t>
            </w:r>
          </w:p>
        </w:tc>
        <w:tc>
          <w:tcPr>
            <w:tcW w:w="540" w:type="dxa"/>
            <w:tcBorders>
              <w:top w:val="nil"/>
              <w:left w:val="nil"/>
              <w:right w:val="nil"/>
            </w:tcBorders>
            <w:tcMar>
              <w:top w:w="57" w:type="dxa"/>
              <w:bottom w:w="57" w:type="dxa"/>
            </w:tcMar>
            <w:vAlign w:val="center"/>
          </w:tcPr>
          <w:p w:rsidR="004A658A" w:rsidRPr="00706FAB" w:rsidRDefault="004A658A" w:rsidP="004A658A">
            <w:pPr>
              <w:rPr>
                <w:rFonts w:asciiTheme="majorHAnsi" w:hAnsiTheme="majorHAnsi" w:cstheme="majorHAnsi"/>
                <w:b/>
                <w:sz w:val="20"/>
                <w:szCs w:val="20"/>
              </w:rPr>
            </w:pPr>
            <w:r w:rsidRPr="00706FAB">
              <w:rPr>
                <w:rFonts w:asciiTheme="majorHAnsi" w:hAnsiTheme="majorHAnsi" w:cstheme="majorHAnsi"/>
                <w:b/>
                <w:sz w:val="20"/>
                <w:szCs w:val="20"/>
              </w:rPr>
              <w:t>NA</w:t>
            </w: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 xml:space="preserve">Permission has been obtained from parents/guardians for all students participating </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 xml:space="preserve">Adequate teachers are attending providing appropriate levels of </w:t>
            </w:r>
            <w:proofErr w:type="spellStart"/>
            <w:r w:rsidRPr="00706FAB">
              <w:rPr>
                <w:rFonts w:asciiTheme="majorHAnsi" w:hAnsiTheme="majorHAnsi" w:cstheme="majorHAnsi"/>
                <w:sz w:val="20"/>
                <w:szCs w:val="20"/>
              </w:rPr>
              <w:t>supervison</w:t>
            </w:r>
            <w:proofErr w:type="spellEnd"/>
            <w:r w:rsidRPr="00706FAB">
              <w:rPr>
                <w:rFonts w:asciiTheme="majorHAnsi" w:hAnsiTheme="majorHAnsi" w:cstheme="majorHAnsi"/>
                <w:sz w:val="20"/>
                <w:szCs w:val="20"/>
              </w:rPr>
              <w:t xml:space="preserve"> for the activity.</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Parents have been notified of location of venue, transport arrangements and time involved</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First Aid Kit Available</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Water is available for students at the venue</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Ice is available</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Students have been advised of personal sun protection requirements</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Students suffering from Asthma have been advised to carry their puffer to all events</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Staff issued with infectious diseases policy</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Form provided for record of injuries/incidents</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Access available for emergency vehicle</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A Risk Assessment has been completed</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bl>
    <w:p w:rsidR="004A658A" w:rsidRPr="00706FAB" w:rsidRDefault="004A658A" w:rsidP="004A658A">
      <w:pPr>
        <w:rPr>
          <w:rFonts w:asciiTheme="majorHAnsi" w:hAnsiTheme="majorHAnsi" w:cstheme="majorHAnsi"/>
          <w:sz w:val="20"/>
          <w:szCs w:val="20"/>
        </w:rPr>
      </w:pPr>
    </w:p>
    <w:p w:rsidR="004A658A" w:rsidRPr="00706FAB" w:rsidRDefault="004A658A" w:rsidP="004A658A">
      <w:pPr>
        <w:rPr>
          <w:rFonts w:asciiTheme="majorHAnsi" w:hAnsiTheme="majorHAnsi" w:cstheme="majorHAnsi"/>
          <w:b/>
          <w:sz w:val="22"/>
          <w:szCs w:val="22"/>
        </w:rPr>
      </w:pPr>
      <w:r w:rsidRPr="00706FAB">
        <w:rPr>
          <w:rFonts w:asciiTheme="majorHAnsi" w:hAnsiTheme="majorHAnsi" w:cstheme="majorHAnsi"/>
          <w:b/>
          <w:sz w:val="22"/>
          <w:szCs w:val="22"/>
        </w:rPr>
        <w:t>Participants &amp; Officials</w:t>
      </w:r>
    </w:p>
    <w:p w:rsidR="004A658A" w:rsidRPr="00706FAB"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 xml:space="preserve">Suitably qualified officials/teachers are to be used </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Officials are aware of any modified rules applying to the age group</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Teachers are aware and apply appropriate bowling restrictions for age group</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Male Batters have protectors</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bl>
    <w:p w:rsidR="004A658A" w:rsidRPr="00706FAB" w:rsidRDefault="004A658A" w:rsidP="004A658A">
      <w:pPr>
        <w:rPr>
          <w:rFonts w:asciiTheme="majorHAnsi" w:hAnsiTheme="majorHAnsi" w:cstheme="majorHAnsi"/>
          <w:b/>
          <w:sz w:val="20"/>
          <w:szCs w:val="20"/>
        </w:rPr>
      </w:pPr>
    </w:p>
    <w:p w:rsidR="004A658A" w:rsidRPr="00706FAB" w:rsidRDefault="004A658A" w:rsidP="004A658A">
      <w:pPr>
        <w:rPr>
          <w:rFonts w:asciiTheme="majorHAnsi" w:hAnsiTheme="majorHAnsi" w:cstheme="majorHAnsi"/>
          <w:b/>
          <w:sz w:val="22"/>
          <w:szCs w:val="22"/>
        </w:rPr>
      </w:pPr>
      <w:r w:rsidRPr="00706FAB">
        <w:rPr>
          <w:rFonts w:asciiTheme="majorHAnsi" w:hAnsiTheme="majorHAnsi" w:cstheme="majorHAnsi"/>
          <w:b/>
          <w:sz w:val="22"/>
          <w:szCs w:val="22"/>
        </w:rPr>
        <w:t>Equipment / Grounds</w:t>
      </w:r>
    </w:p>
    <w:p w:rsidR="004A658A" w:rsidRPr="00706FAB"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 xml:space="preserve">The ground surface has been checked and is free of obstructions and loose objects.   </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Wicket has been inspected and is suitable for play</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Kit contains safety gear for wicket keeper –</w:t>
            </w:r>
            <w:proofErr w:type="gramStart"/>
            <w:r w:rsidRPr="00706FAB">
              <w:rPr>
                <w:rFonts w:asciiTheme="majorHAnsi" w:hAnsiTheme="majorHAnsi" w:cstheme="majorHAnsi"/>
                <w:sz w:val="20"/>
                <w:szCs w:val="20"/>
              </w:rPr>
              <w:t>pads ,</w:t>
            </w:r>
            <w:proofErr w:type="gramEnd"/>
            <w:r w:rsidRPr="00706FAB">
              <w:rPr>
                <w:rFonts w:asciiTheme="majorHAnsi" w:hAnsiTheme="majorHAnsi" w:cstheme="majorHAnsi"/>
                <w:sz w:val="20"/>
                <w:szCs w:val="20"/>
              </w:rPr>
              <w:t xml:space="preserve"> wicket keeping gloves; Batters –pads and batting gloves and at least 2 batters helmets of the appropriate size; shin guards for close in fielders</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The use of properly fitted mouthguards has been recommended (mandated?) to students</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Shelter provided for batting team</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Non hazardous line-marking material used</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Non hazardous boundary markers used</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Public facilities and buildings which are to be used have been checked</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 xml:space="preserve">Appropriate spectator areas </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bl>
    <w:p w:rsidR="004A658A" w:rsidRPr="00706FAB" w:rsidRDefault="004A658A" w:rsidP="004A658A">
      <w:pPr>
        <w:rPr>
          <w:rFonts w:asciiTheme="majorHAnsi" w:hAnsiTheme="majorHAnsi" w:cstheme="majorHAnsi"/>
          <w:sz w:val="20"/>
          <w:szCs w:val="20"/>
        </w:rPr>
      </w:pPr>
    </w:p>
    <w:p w:rsidR="004A658A" w:rsidRPr="00706FAB" w:rsidRDefault="004A658A" w:rsidP="004A658A">
      <w:pPr>
        <w:rPr>
          <w:rFonts w:asciiTheme="majorHAnsi" w:hAnsiTheme="majorHAnsi" w:cstheme="majorHAnsi"/>
          <w:b/>
          <w:sz w:val="22"/>
          <w:szCs w:val="22"/>
        </w:rPr>
      </w:pPr>
      <w:r w:rsidRPr="00706FAB">
        <w:rPr>
          <w:rFonts w:asciiTheme="majorHAnsi" w:hAnsiTheme="majorHAnsi" w:cstheme="majorHAnsi"/>
          <w:b/>
          <w:sz w:val="22"/>
          <w:szCs w:val="22"/>
        </w:rPr>
        <w:t>Environmental</w:t>
      </w:r>
    </w:p>
    <w:p w:rsidR="004A658A" w:rsidRPr="00706FAB"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706FAB">
        <w:tc>
          <w:tcPr>
            <w:tcW w:w="9108" w:type="dxa"/>
            <w:tcMar>
              <w:top w:w="57" w:type="dxa"/>
              <w:bottom w:w="57" w:type="dxa"/>
            </w:tcMar>
            <w:vAlign w:val="center"/>
          </w:tcPr>
          <w:p w:rsidR="004A658A" w:rsidRPr="00706FAB" w:rsidRDefault="004A658A" w:rsidP="004A658A">
            <w:pPr>
              <w:rPr>
                <w:rFonts w:asciiTheme="majorHAnsi" w:hAnsiTheme="majorHAnsi" w:cstheme="majorHAnsi"/>
                <w:sz w:val="20"/>
                <w:szCs w:val="20"/>
              </w:rPr>
            </w:pPr>
            <w:r w:rsidRPr="00706FAB">
              <w:rPr>
                <w:rFonts w:asciiTheme="majorHAnsi" w:hAnsiTheme="majorHAnsi" w:cstheme="majorHAnsi"/>
                <w:sz w:val="20"/>
                <w:szCs w:val="20"/>
              </w:rPr>
              <w:t xml:space="preserve">Weather conditions appropriate for the safe conduct of the event </w:t>
            </w: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c>
          <w:tcPr>
            <w:tcW w:w="540" w:type="dxa"/>
            <w:tcMar>
              <w:top w:w="57" w:type="dxa"/>
              <w:bottom w:w="57" w:type="dxa"/>
            </w:tcMar>
            <w:vAlign w:val="center"/>
          </w:tcPr>
          <w:p w:rsidR="004A658A" w:rsidRPr="00706FAB" w:rsidRDefault="004A658A" w:rsidP="004A658A">
            <w:pPr>
              <w:rPr>
                <w:rFonts w:asciiTheme="majorHAnsi" w:hAnsiTheme="majorHAnsi" w:cstheme="majorHAnsi"/>
                <w:sz w:val="20"/>
                <w:szCs w:val="20"/>
              </w:rPr>
            </w:pPr>
          </w:p>
        </w:tc>
      </w:tr>
    </w:tbl>
    <w:p w:rsidR="004A658A" w:rsidRPr="00706FAB" w:rsidRDefault="004A658A" w:rsidP="004A658A">
      <w:pPr>
        <w:rPr>
          <w:rFonts w:asciiTheme="majorHAnsi" w:hAnsiTheme="majorHAnsi" w:cstheme="majorHAnsi"/>
        </w:rPr>
      </w:pPr>
    </w:p>
    <w:sectPr w:rsidR="004A658A" w:rsidRPr="00706FAB" w:rsidSect="004A658A">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2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3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3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3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4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4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830991"/>
    <w:multiLevelType w:val="hybridMultilevel"/>
    <w:tmpl w:val="DF6606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A1312"/>
    <w:rsid w:val="001C06DE"/>
    <w:rsid w:val="00210925"/>
    <w:rsid w:val="002673E1"/>
    <w:rsid w:val="003462F5"/>
    <w:rsid w:val="00387396"/>
    <w:rsid w:val="004A658A"/>
    <w:rsid w:val="006104BE"/>
    <w:rsid w:val="0069021C"/>
    <w:rsid w:val="00706FAB"/>
    <w:rsid w:val="00866E68"/>
    <w:rsid w:val="008A3BAB"/>
    <w:rsid w:val="008E1859"/>
    <w:rsid w:val="009C74BC"/>
    <w:rsid w:val="00A71A55"/>
    <w:rsid w:val="00AC599E"/>
    <w:rsid w:val="00AE0826"/>
    <w:rsid w:val="00F27D57"/>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16175B"/>
  <w15:docId w15:val="{66244438-A529-9D4C-8B38-A3FB9E9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68"/>
    <w:rPr>
      <w:sz w:val="24"/>
      <w:szCs w:val="24"/>
      <w:lang w:val="en-GB"/>
    </w:rPr>
  </w:style>
  <w:style w:type="paragraph" w:styleId="Heading1">
    <w:name w:val="heading 1"/>
    <w:basedOn w:val="Normal"/>
    <w:next w:val="Normal"/>
    <w:qFormat/>
    <w:rsid w:val="00866E68"/>
    <w:pPr>
      <w:keepNext/>
      <w:outlineLvl w:val="0"/>
    </w:pPr>
    <w:rPr>
      <w:rFonts w:ascii="Arial" w:hAnsi="Arial" w:cs="Arial"/>
      <w:b/>
      <w:bCs/>
      <w:sz w:val="22"/>
    </w:rPr>
  </w:style>
  <w:style w:type="paragraph" w:styleId="Heading2">
    <w:name w:val="heading 2"/>
    <w:basedOn w:val="Normal"/>
    <w:next w:val="Normal"/>
    <w:qFormat/>
    <w:rsid w:val="00866E68"/>
    <w:pPr>
      <w:keepNext/>
      <w:outlineLvl w:val="1"/>
    </w:pPr>
    <w:rPr>
      <w:rFonts w:ascii="Arial" w:hAnsi="Arial" w:cs="Arial"/>
      <w:b/>
      <w:bCs/>
      <w:sz w:val="20"/>
      <w:u w:val="single"/>
    </w:rPr>
  </w:style>
  <w:style w:type="paragraph" w:styleId="Heading3">
    <w:name w:val="heading 3"/>
    <w:basedOn w:val="Normal"/>
    <w:next w:val="Normal"/>
    <w:qFormat/>
    <w:rsid w:val="00866E68"/>
    <w:pPr>
      <w:keepNext/>
      <w:outlineLvl w:val="2"/>
    </w:pPr>
    <w:rPr>
      <w:rFonts w:ascii="Arial" w:hAnsi="Arial" w:cs="Arial"/>
      <w:b/>
      <w:bCs/>
      <w:sz w:val="16"/>
    </w:rPr>
  </w:style>
  <w:style w:type="paragraph" w:styleId="Heading4">
    <w:name w:val="heading 4"/>
    <w:basedOn w:val="Normal"/>
    <w:next w:val="Normal"/>
    <w:qFormat/>
    <w:rsid w:val="00866E68"/>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866E68"/>
    <w:pPr>
      <w:keepNext/>
      <w:outlineLvl w:val="4"/>
    </w:pPr>
    <w:rPr>
      <w:rFonts w:ascii="Arial" w:hAnsi="Arial" w:cs="Arial"/>
      <w:b/>
      <w:bCs/>
      <w:color w:val="FFFFFF"/>
      <w:sz w:val="16"/>
    </w:rPr>
  </w:style>
  <w:style w:type="paragraph" w:styleId="Heading6">
    <w:name w:val="heading 6"/>
    <w:basedOn w:val="Normal"/>
    <w:next w:val="Normal"/>
    <w:qFormat/>
    <w:rsid w:val="00866E68"/>
    <w:pPr>
      <w:keepNext/>
      <w:outlineLvl w:val="5"/>
    </w:pPr>
    <w:rPr>
      <w:rFonts w:ascii="Arial" w:hAnsi="Arial" w:cs="Arial"/>
      <w:b/>
      <w:bCs/>
      <w:sz w:val="14"/>
    </w:rPr>
  </w:style>
  <w:style w:type="paragraph" w:styleId="Heading7">
    <w:name w:val="heading 7"/>
    <w:basedOn w:val="Normal"/>
    <w:next w:val="Normal"/>
    <w:qFormat/>
    <w:rsid w:val="00866E68"/>
    <w:pPr>
      <w:keepNext/>
      <w:outlineLvl w:val="6"/>
    </w:pPr>
    <w:rPr>
      <w:rFonts w:ascii="Arial" w:hAnsi="Arial" w:cs="Arial"/>
      <w:b/>
      <w:bCs/>
      <w:color w:val="FFFFFF"/>
      <w:sz w:val="14"/>
    </w:rPr>
  </w:style>
  <w:style w:type="paragraph" w:styleId="Heading8">
    <w:name w:val="heading 8"/>
    <w:basedOn w:val="Normal"/>
    <w:next w:val="Normal"/>
    <w:qFormat/>
    <w:rsid w:val="00866E68"/>
    <w:pPr>
      <w:keepNext/>
      <w:jc w:val="center"/>
      <w:outlineLvl w:val="7"/>
    </w:pPr>
    <w:rPr>
      <w:rFonts w:ascii="Arial" w:hAnsi="Arial" w:cs="Arial"/>
      <w:b/>
      <w:bCs/>
      <w:sz w:val="20"/>
    </w:rPr>
  </w:style>
  <w:style w:type="paragraph" w:styleId="Heading9">
    <w:name w:val="heading 9"/>
    <w:basedOn w:val="Normal"/>
    <w:next w:val="Normal"/>
    <w:qFormat/>
    <w:rsid w:val="00866E68"/>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6E68"/>
    <w:rPr>
      <w:rFonts w:ascii="Arial" w:hAnsi="Arial" w:cs="Arial"/>
      <w:sz w:val="16"/>
    </w:rPr>
  </w:style>
  <w:style w:type="table" w:styleId="TableGrid">
    <w:name w:val="Table Grid"/>
    <w:basedOn w:val="TableNormal"/>
    <w:uiPriority w:val="39"/>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326E"/>
    <w:rPr>
      <w:color w:val="0000FF"/>
      <w:u w:val="single"/>
    </w:rPr>
  </w:style>
  <w:style w:type="character" w:customStyle="1" w:styleId="BodyTextChar">
    <w:name w:val="Body Text Char"/>
    <w:basedOn w:val="DefaultParagraphFont"/>
    <w:link w:val="BodyText"/>
    <w:rsid w:val="000A1312"/>
    <w:rPr>
      <w:rFonts w:ascii="Arial" w:hAnsi="Arial" w:cs="Arial"/>
      <w:sz w:val="16"/>
      <w:szCs w:val="24"/>
      <w:lang w:val="en-GB"/>
    </w:rPr>
  </w:style>
  <w:style w:type="character" w:styleId="CommentReference">
    <w:name w:val="annotation reference"/>
    <w:basedOn w:val="DefaultParagraphFont"/>
    <w:uiPriority w:val="99"/>
    <w:semiHidden/>
    <w:unhideWhenUsed/>
    <w:rsid w:val="00706F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19259</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2006-02-17T09:45:00Z</cp:lastPrinted>
  <dcterms:created xsi:type="dcterms:W3CDTF">2020-04-07T23:45:00Z</dcterms:created>
  <dcterms:modified xsi:type="dcterms:W3CDTF">2020-04-07T23:45:00Z</dcterms:modified>
</cp:coreProperties>
</file>